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7B3" w:rsidRPr="009F541B" w:rsidRDefault="00D607B3" w:rsidP="00D607B3">
      <w:pPr>
        <w:pStyle w:val="a7"/>
        <w:spacing w:line="360" w:lineRule="auto"/>
        <w:rPr>
          <w:caps/>
          <w:sz w:val="24"/>
          <w:szCs w:val="24"/>
        </w:rPr>
      </w:pPr>
      <w:r>
        <w:rPr>
          <w:caps/>
          <w:sz w:val="24"/>
          <w:szCs w:val="24"/>
        </w:rPr>
        <w:t>Асосий ишлаб</w:t>
      </w:r>
      <w:r>
        <w:rPr>
          <w:caps/>
          <w:sz w:val="24"/>
          <w:szCs w:val="24"/>
          <w:lang w:val="en-US"/>
        </w:rPr>
        <w:t xml:space="preserve"> </w:t>
      </w:r>
      <w:bookmarkStart w:id="0" w:name="_GoBack"/>
      <w:bookmarkEnd w:id="0"/>
      <w:r w:rsidRPr="009F541B">
        <w:rPr>
          <w:caps/>
          <w:sz w:val="24"/>
          <w:szCs w:val="24"/>
        </w:rPr>
        <w:t>чикариш фондлари.</w:t>
      </w:r>
    </w:p>
    <w:p w:rsidR="00D607B3" w:rsidRPr="008540E0" w:rsidRDefault="00D607B3" w:rsidP="00D607B3">
      <w:pPr>
        <w:spacing w:line="360" w:lineRule="auto"/>
        <w:rPr>
          <w:sz w:val="24"/>
          <w:szCs w:val="24"/>
        </w:rPr>
      </w:pPr>
      <w:r w:rsidRPr="008540E0">
        <w:rPr>
          <w:sz w:val="24"/>
          <w:szCs w:val="24"/>
        </w:rPr>
        <w:t xml:space="preserve">    </w:t>
      </w:r>
    </w:p>
    <w:p w:rsidR="00D607B3" w:rsidRPr="008540E0" w:rsidRDefault="00D607B3" w:rsidP="00D607B3">
      <w:pPr>
        <w:pStyle w:val="a3"/>
        <w:spacing w:line="360" w:lineRule="auto"/>
        <w:jc w:val="center"/>
        <w:rPr>
          <w:b/>
          <w:sz w:val="24"/>
          <w:szCs w:val="24"/>
        </w:rPr>
      </w:pPr>
      <w:r w:rsidRPr="008540E0">
        <w:rPr>
          <w:b/>
          <w:sz w:val="24"/>
          <w:szCs w:val="24"/>
        </w:rPr>
        <w:t>Режа:</w:t>
      </w:r>
    </w:p>
    <w:p w:rsidR="00D607B3" w:rsidRPr="008540E0" w:rsidRDefault="00D607B3" w:rsidP="00D607B3">
      <w:pPr>
        <w:pStyle w:val="a3"/>
        <w:spacing w:line="360" w:lineRule="auto"/>
        <w:rPr>
          <w:sz w:val="24"/>
          <w:szCs w:val="24"/>
        </w:rPr>
      </w:pPr>
      <w:r w:rsidRPr="008540E0">
        <w:rPr>
          <w:sz w:val="24"/>
          <w:szCs w:val="24"/>
        </w:rPr>
        <w:t>1.Асосий фондларнинг синфланиши ва таркиби.</w:t>
      </w:r>
    </w:p>
    <w:p w:rsidR="00D607B3" w:rsidRPr="008540E0" w:rsidRDefault="00D607B3" w:rsidP="00D607B3">
      <w:pPr>
        <w:pStyle w:val="a3"/>
        <w:spacing w:line="360" w:lineRule="auto"/>
        <w:rPr>
          <w:sz w:val="24"/>
          <w:szCs w:val="24"/>
        </w:rPr>
      </w:pPr>
      <w:r w:rsidRPr="008540E0">
        <w:rPr>
          <w:sz w:val="24"/>
          <w:szCs w:val="24"/>
        </w:rPr>
        <w:t>2.Асосий воситаарни бахолаш.</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3.Асосий воситаларнинг эскириши ва кайта ишлаб чикариш.</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4.Асосий фондлардан фойдаланиш курсаткичлари.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5.Асосий ишлаб чикариш фондлардан фойдаланишни яхшилаш йуллари.</w:t>
      </w:r>
    </w:p>
    <w:p w:rsidR="00D607B3" w:rsidRPr="008540E0" w:rsidRDefault="00D607B3" w:rsidP="00D607B3">
      <w:pPr>
        <w:pStyle w:val="a5"/>
        <w:spacing w:line="360" w:lineRule="auto"/>
        <w:jc w:val="both"/>
        <w:rPr>
          <w:rFonts w:ascii="Times New Roman" w:hAnsi="Times New Roman"/>
          <w:sz w:val="24"/>
          <w:szCs w:val="24"/>
          <w:lang w:val="ru-RU"/>
        </w:rPr>
      </w:pPr>
    </w:p>
    <w:p w:rsidR="00D607B3" w:rsidRPr="008540E0" w:rsidRDefault="00D607B3" w:rsidP="00D607B3">
      <w:pPr>
        <w:spacing w:line="360" w:lineRule="auto"/>
        <w:jc w:val="center"/>
        <w:rPr>
          <w:b/>
          <w:sz w:val="24"/>
          <w:szCs w:val="24"/>
        </w:rPr>
      </w:pPr>
      <w:r w:rsidRPr="008540E0">
        <w:rPr>
          <w:b/>
          <w:sz w:val="24"/>
          <w:szCs w:val="24"/>
        </w:rPr>
        <w:t>Адабиётлар руйхати</w:t>
      </w:r>
    </w:p>
    <w:p w:rsidR="00D607B3" w:rsidRPr="008540E0" w:rsidRDefault="00D607B3" w:rsidP="00D607B3">
      <w:pPr>
        <w:numPr>
          <w:ilvl w:val="0"/>
          <w:numId w:val="3"/>
        </w:numPr>
        <w:spacing w:line="360" w:lineRule="auto"/>
        <w:jc w:val="both"/>
        <w:rPr>
          <w:sz w:val="24"/>
          <w:szCs w:val="24"/>
        </w:rPr>
      </w:pPr>
      <w:r w:rsidRPr="008540E0">
        <w:rPr>
          <w:sz w:val="24"/>
          <w:szCs w:val="24"/>
        </w:rPr>
        <w:t>Зайцев Н.Л. Экономика промышленного предприятия: Учебник – 3-е изд., преработки и доп. – М:ИнфраМ, 2001</w:t>
      </w:r>
    </w:p>
    <w:p w:rsidR="00D607B3" w:rsidRPr="008540E0" w:rsidRDefault="00D607B3" w:rsidP="00D607B3">
      <w:pPr>
        <w:numPr>
          <w:ilvl w:val="0"/>
          <w:numId w:val="3"/>
        </w:numPr>
        <w:spacing w:line="360" w:lineRule="auto"/>
        <w:jc w:val="both"/>
        <w:rPr>
          <w:sz w:val="24"/>
          <w:szCs w:val="24"/>
        </w:rPr>
      </w:pPr>
      <w:r w:rsidRPr="008540E0">
        <w:rPr>
          <w:sz w:val="24"/>
          <w:szCs w:val="24"/>
        </w:rPr>
        <w:t>Зайцев Н.Л. Экономика организации. – М.: «Экзамен» 2001.</w:t>
      </w:r>
    </w:p>
    <w:p w:rsidR="00D607B3" w:rsidRPr="008540E0" w:rsidRDefault="00D607B3" w:rsidP="00D607B3">
      <w:pPr>
        <w:numPr>
          <w:ilvl w:val="0"/>
          <w:numId w:val="3"/>
        </w:numPr>
        <w:spacing w:line="360" w:lineRule="auto"/>
        <w:jc w:val="both"/>
        <w:rPr>
          <w:sz w:val="24"/>
          <w:szCs w:val="24"/>
        </w:rPr>
      </w:pPr>
      <w:r w:rsidRPr="008540E0">
        <w:rPr>
          <w:sz w:val="24"/>
          <w:szCs w:val="24"/>
        </w:rPr>
        <w:t>Михайлушкин А.И., Шимко П.Д. Основы экономики. Учеб. Пособии-СПБ.: Изд. Дом «Бизнес пресса», 2001.</w:t>
      </w:r>
    </w:p>
    <w:p w:rsidR="00D607B3" w:rsidRPr="008540E0" w:rsidRDefault="00D607B3" w:rsidP="00D607B3">
      <w:pPr>
        <w:numPr>
          <w:ilvl w:val="0"/>
          <w:numId w:val="3"/>
        </w:numPr>
        <w:spacing w:line="360" w:lineRule="auto"/>
        <w:jc w:val="both"/>
        <w:rPr>
          <w:sz w:val="24"/>
          <w:szCs w:val="24"/>
        </w:rPr>
      </w:pPr>
      <w:r w:rsidRPr="008540E0">
        <w:rPr>
          <w:sz w:val="24"/>
          <w:szCs w:val="24"/>
        </w:rPr>
        <w:t>Романенко И.В. Экономика предприятия. 2-изд, доп-М: финансы и статистики. 2002</w:t>
      </w:r>
    </w:p>
    <w:p w:rsidR="00D607B3" w:rsidRPr="008540E0" w:rsidRDefault="00D607B3" w:rsidP="00D607B3">
      <w:pPr>
        <w:pStyle w:val="a5"/>
        <w:spacing w:line="360" w:lineRule="auto"/>
        <w:jc w:val="both"/>
        <w:rPr>
          <w:rFonts w:ascii="Times New Roman" w:hAnsi="Times New Roman"/>
          <w:sz w:val="24"/>
          <w:szCs w:val="24"/>
          <w:lang w:val="ru-RU"/>
        </w:rPr>
      </w:pPr>
    </w:p>
    <w:p w:rsidR="00D607B3" w:rsidRPr="008540E0" w:rsidRDefault="00D607B3" w:rsidP="00D607B3">
      <w:pPr>
        <w:pStyle w:val="a7"/>
        <w:spacing w:line="360" w:lineRule="auto"/>
        <w:rPr>
          <w:sz w:val="24"/>
          <w:szCs w:val="24"/>
        </w:rPr>
      </w:pPr>
      <w:bookmarkStart w:id="1" w:name="_Toc130023418"/>
      <w:r w:rsidRPr="008540E0">
        <w:rPr>
          <w:sz w:val="24"/>
          <w:szCs w:val="24"/>
        </w:rPr>
        <w:t>1.Асосий фондларнинг синфланиши ва таркиби.</w:t>
      </w:r>
      <w:bookmarkEnd w:id="1"/>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Ишлаб чикариш  жараёнида  катнашадиган  асосий воситалар уз бажарадиган вазифаларига кура куйидаги гурухларга ажратилади: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 Бинолар - ишлаб чикариш бинолари, маъмурий - хужалик бинолари ва моддий бойликларни сакловчи бинолар.</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 Иншоотлар  -  ишлаб чикариш жараёнини амалга ошириш учун зарур шароит яратадиган инженерлик - курилиш объектлари (тозалаш иншоотлари, темир йул ва автомобил йуллари,  куприклар, бункерлар).</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3. Узатиш курилмалари - электр, иссиклик ва механик энергияни машина двигателлардан ишчи  машиналарга  узатувчи  курилмалар (электр узатиш линиялари, иссиклик ва газ тармоклари ва хоказо).</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4.Машиналар ва ускуналар.</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lastRenderedPageBreak/>
        <w:t>а) куч машина ва ускуналари  -  машина-генераторлар,  машина-двигателлар,   ички  ёнув  двигателлари,  буг  двигателлари, трансформаторлар ва хоказо.</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 ишчи машина ва ускуналари - махсулот ишлаб чикариш жараёнида мехнат предметларига термик, химик ва механик таъсир курсатадиган жихозлар.</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в) улчовчи ва назорат килувчи мосламалар - улчаш  асбоблари ва курилмалари, лаборатория ускуналари: ишлаб чикариш жараёнини кулда ва автоматик тарзда мослаштириш ва барча турдаги улчовлар ишларини бажариш учун зарур булган асбоблар ва мосламалар,  автоматик бошкариш пултлари,  диспетчерлик  назорат  курилмалари, завод илмий-тадкикот лабораторияси аппаратуралари ва хоказо.</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г) хисоблаш техникаси - берилган алгоритм буйича  математик масалаларни ечиш билан боглик автоматик жараёнларни тезлаштириш учун хизмат киладиган хисоблаш техникаси.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5. Транспорт  воситалари  - кишилар ва юкларнинг харакатини таъминлашга мулжалланган. Темир йул, сув ва автомобил транспорти, вагонеткалар, авто-электрокаралар, шунингдек, магистрал кувурлар хам транспорт воситаларга киритилади.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6. Инструментлар - механизациялашган ва механизациялашмаган минимал иш хакининг 15 бараваридан кам булмаган мехнат куроллари.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7. Ишлаб чикариш инвертарлари -  иш  вактида  бажариладиган ишлаб  чикариш  операцияларини осонлаштириш учун кулланиладиган предметлар (ишчи столлар, машина химоялари,стеллажлар, инвентар таралар).</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8. Хужалик инвентарлари - маъмурий ва хужалик  юритиш  учун зарур буюмлар (езув машинкаси,  купайтирув аппаратлари, ёнгинга карши буюмлар ва хоказо).</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9. Бошка  асосий жамгармалар - кутубхона фонди,  музей бойликлари ва олдинги гурухларда  курилмаган  бошка  асосий  фондлар.</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Хисобни  осонлаштириш  учун куйидагилар асосий воситаларга киритилмасдан айланма жамгармаларга киритилади: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 кийматидан  катъий назар,бир йилдан кам хизмат киладиган тез эскирувчи буюмлар;</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б) кийматидан катъий назар, якка бюртма буйича махсулот чикарадиган махсус инструментлар ва мосламалар;</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в) хизмат  муддатидан ва кийматидан катъий назар махсус кийимлар ва оёк кийимлар.</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Асосий ишлаб чикариш воситалари турли гурухларининг умуммий кийматдаги  нисбати  уларнинг  шаклий (ишлаб чикариш) таркибини характерлайди.</w:t>
      </w:r>
    </w:p>
    <w:p w:rsidR="00D607B3" w:rsidRPr="008540E0" w:rsidRDefault="00D607B3" w:rsidP="00D607B3">
      <w:pPr>
        <w:pStyle w:val="a5"/>
        <w:spacing w:line="360" w:lineRule="auto"/>
        <w:jc w:val="both"/>
        <w:rPr>
          <w:rFonts w:ascii="Times New Roman" w:hAnsi="Times New Roman"/>
          <w:sz w:val="24"/>
          <w:szCs w:val="24"/>
          <w:lang w:val="ru-RU"/>
        </w:rPr>
      </w:pP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Жадвал 7.1. Саноат асосий ишлаб чикариш воситаларининг 2000                  йил 1 январдаги шаклий таркиби (% )</w:t>
      </w:r>
    </w:p>
    <w:p w:rsidR="00D607B3" w:rsidRPr="008540E0" w:rsidRDefault="00D607B3" w:rsidP="00D607B3">
      <w:pPr>
        <w:pStyle w:val="a5"/>
        <w:spacing w:line="360" w:lineRule="auto"/>
        <w:jc w:val="both"/>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851"/>
        <w:gridCol w:w="709"/>
        <w:gridCol w:w="850"/>
        <w:gridCol w:w="992"/>
        <w:gridCol w:w="1134"/>
        <w:gridCol w:w="1134"/>
        <w:gridCol w:w="993"/>
      </w:tblGrid>
      <w:tr w:rsidR="00D607B3" w:rsidRPr="008540E0" w:rsidTr="000B4CD5">
        <w:tblPrEx>
          <w:tblCellMar>
            <w:top w:w="0" w:type="dxa"/>
            <w:bottom w:w="0" w:type="dxa"/>
          </w:tblCellMar>
        </w:tblPrEx>
        <w:tc>
          <w:tcPr>
            <w:tcW w:w="1809"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en-US"/>
              </w:rPr>
              <w:t>Cаноат тармокари</w:t>
            </w:r>
          </w:p>
        </w:tc>
        <w:tc>
          <w:tcPr>
            <w:tcW w:w="851"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Жами</w:t>
            </w:r>
          </w:p>
        </w:tc>
        <w:tc>
          <w:tcPr>
            <w:tcW w:w="709"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Бинолар</w:t>
            </w:r>
          </w:p>
        </w:tc>
        <w:tc>
          <w:tcPr>
            <w:tcW w:w="850"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Иншо</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атлар</w:t>
            </w:r>
          </w:p>
        </w:tc>
        <w:tc>
          <w:tcPr>
            <w:tcW w:w="992"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Узатиш кур.</w:t>
            </w:r>
          </w:p>
        </w:tc>
        <w:tc>
          <w:tcPr>
            <w:tcW w:w="113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Машина ускуналар</w:t>
            </w:r>
          </w:p>
        </w:tc>
        <w:tc>
          <w:tcPr>
            <w:tcW w:w="113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Хисоблаш тех</w:t>
            </w:r>
          </w:p>
        </w:tc>
        <w:tc>
          <w:tcPr>
            <w:tcW w:w="993"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Бошка АФ</w:t>
            </w:r>
          </w:p>
        </w:tc>
      </w:tr>
      <w:tr w:rsidR="00D607B3" w:rsidRPr="008540E0" w:rsidTr="000B4CD5">
        <w:tblPrEx>
          <w:tblCellMar>
            <w:top w:w="0" w:type="dxa"/>
            <w:bottom w:w="0" w:type="dxa"/>
          </w:tblCellMar>
        </w:tblPrEx>
        <w:tc>
          <w:tcPr>
            <w:tcW w:w="1809"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Жами саноат буйича</w:t>
            </w:r>
          </w:p>
        </w:tc>
        <w:tc>
          <w:tcPr>
            <w:tcW w:w="851"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100</w:t>
            </w:r>
          </w:p>
        </w:tc>
        <w:tc>
          <w:tcPr>
            <w:tcW w:w="709"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27,9</w:t>
            </w:r>
          </w:p>
        </w:tc>
        <w:tc>
          <w:tcPr>
            <w:tcW w:w="850"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18.8</w:t>
            </w:r>
          </w:p>
        </w:tc>
        <w:tc>
          <w:tcPr>
            <w:tcW w:w="992"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10.6</w:t>
            </w:r>
          </w:p>
        </w:tc>
        <w:tc>
          <w:tcPr>
            <w:tcW w:w="113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39.7</w:t>
            </w:r>
          </w:p>
        </w:tc>
        <w:tc>
          <w:tcPr>
            <w:tcW w:w="113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w:t>
            </w:r>
          </w:p>
        </w:tc>
        <w:tc>
          <w:tcPr>
            <w:tcW w:w="993"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2.0</w:t>
            </w:r>
          </w:p>
        </w:tc>
      </w:tr>
      <w:tr w:rsidR="00D607B3" w:rsidRPr="008540E0" w:rsidTr="000B4CD5">
        <w:tblPrEx>
          <w:tblCellMar>
            <w:top w:w="0" w:type="dxa"/>
            <w:bottom w:w="0" w:type="dxa"/>
          </w:tblCellMar>
        </w:tblPrEx>
        <w:tc>
          <w:tcPr>
            <w:tcW w:w="1809"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Озик-овкат саноати</w:t>
            </w:r>
          </w:p>
        </w:tc>
        <w:tc>
          <w:tcPr>
            <w:tcW w:w="851"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100</w:t>
            </w:r>
          </w:p>
        </w:tc>
        <w:tc>
          <w:tcPr>
            <w:tcW w:w="709"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34.2</w:t>
            </w:r>
          </w:p>
        </w:tc>
        <w:tc>
          <w:tcPr>
            <w:tcW w:w="850"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10.7</w:t>
            </w:r>
          </w:p>
        </w:tc>
        <w:tc>
          <w:tcPr>
            <w:tcW w:w="992"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2.9</w:t>
            </w:r>
          </w:p>
        </w:tc>
        <w:tc>
          <w:tcPr>
            <w:tcW w:w="113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47.5</w:t>
            </w:r>
          </w:p>
        </w:tc>
        <w:tc>
          <w:tcPr>
            <w:tcW w:w="113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2.2</w:t>
            </w:r>
          </w:p>
        </w:tc>
        <w:tc>
          <w:tcPr>
            <w:tcW w:w="993"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2.5</w:t>
            </w:r>
          </w:p>
        </w:tc>
      </w:tr>
      <w:tr w:rsidR="00D607B3" w:rsidRPr="008540E0" w:rsidTr="000B4CD5">
        <w:tblPrEx>
          <w:tblCellMar>
            <w:top w:w="0" w:type="dxa"/>
            <w:bottom w:w="0" w:type="dxa"/>
          </w:tblCellMar>
        </w:tblPrEx>
        <w:tc>
          <w:tcPr>
            <w:tcW w:w="1809"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Машиносозлик</w:t>
            </w:r>
          </w:p>
        </w:tc>
        <w:tc>
          <w:tcPr>
            <w:tcW w:w="851"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100</w:t>
            </w:r>
          </w:p>
        </w:tc>
        <w:tc>
          <w:tcPr>
            <w:tcW w:w="709"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36.7</w:t>
            </w:r>
          </w:p>
        </w:tc>
        <w:tc>
          <w:tcPr>
            <w:tcW w:w="850"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6.5</w:t>
            </w:r>
          </w:p>
        </w:tc>
        <w:tc>
          <w:tcPr>
            <w:tcW w:w="992"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3.7</w:t>
            </w:r>
          </w:p>
        </w:tc>
        <w:tc>
          <w:tcPr>
            <w:tcW w:w="113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49.2</w:t>
            </w:r>
          </w:p>
        </w:tc>
        <w:tc>
          <w:tcPr>
            <w:tcW w:w="113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2.1</w:t>
            </w:r>
          </w:p>
        </w:tc>
        <w:tc>
          <w:tcPr>
            <w:tcW w:w="993"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1.8</w:t>
            </w:r>
          </w:p>
        </w:tc>
      </w:tr>
      <w:tr w:rsidR="00D607B3" w:rsidRPr="008540E0" w:rsidTr="000B4CD5">
        <w:tblPrEx>
          <w:tblCellMar>
            <w:top w:w="0" w:type="dxa"/>
            <w:bottom w:w="0" w:type="dxa"/>
          </w:tblCellMar>
        </w:tblPrEx>
        <w:tc>
          <w:tcPr>
            <w:tcW w:w="1809"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Енгил саноат</w:t>
            </w:r>
          </w:p>
        </w:tc>
        <w:tc>
          <w:tcPr>
            <w:tcW w:w="851"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100</w:t>
            </w:r>
          </w:p>
        </w:tc>
        <w:tc>
          <w:tcPr>
            <w:tcW w:w="709"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42.3</w:t>
            </w:r>
          </w:p>
        </w:tc>
        <w:tc>
          <w:tcPr>
            <w:tcW w:w="850"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4.5</w:t>
            </w:r>
          </w:p>
        </w:tc>
        <w:tc>
          <w:tcPr>
            <w:tcW w:w="992"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3.0</w:t>
            </w:r>
          </w:p>
        </w:tc>
        <w:tc>
          <w:tcPr>
            <w:tcW w:w="113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47.1</w:t>
            </w:r>
          </w:p>
        </w:tc>
        <w:tc>
          <w:tcPr>
            <w:tcW w:w="113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1.6</w:t>
            </w:r>
          </w:p>
        </w:tc>
        <w:tc>
          <w:tcPr>
            <w:tcW w:w="993"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1.5</w:t>
            </w:r>
          </w:p>
        </w:tc>
      </w:tr>
    </w:tbl>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ab/>
        <w:t>Миллий хужалик тармоклари асосий воситаларининг умумий кийматидаги нисбати асосий воситаларнинг тармок  таркибини  характерлайди (жадвал 7.2.)</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Жадвал 7.2. Саноат асосий ишлаб чикариш воситалари кийматида алохида тармокларнинг асосий ишлаб чикариш воситалари улуши, (%).</w:t>
      </w:r>
    </w:p>
    <w:p w:rsidR="00D607B3" w:rsidRPr="008540E0" w:rsidRDefault="00D607B3" w:rsidP="00D607B3">
      <w:pPr>
        <w:pStyle w:val="a5"/>
        <w:spacing w:line="360" w:lineRule="auto"/>
        <w:jc w:val="both"/>
        <w:rPr>
          <w:rFonts w:ascii="Times New Roman" w:hAnsi="Times New Roman"/>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417"/>
        <w:gridCol w:w="1208"/>
        <w:gridCol w:w="1344"/>
        <w:gridCol w:w="1275"/>
      </w:tblGrid>
      <w:tr w:rsidR="00D607B3" w:rsidRPr="008540E0" w:rsidTr="000B4CD5">
        <w:tblPrEx>
          <w:tblCellMar>
            <w:top w:w="0" w:type="dxa"/>
            <w:bottom w:w="0" w:type="dxa"/>
          </w:tblCellMar>
        </w:tblPrEx>
        <w:tc>
          <w:tcPr>
            <w:tcW w:w="2802"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Саноат тармоклари</w:t>
            </w:r>
          </w:p>
        </w:tc>
        <w:tc>
          <w:tcPr>
            <w:tcW w:w="1417"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1985</w:t>
            </w:r>
          </w:p>
        </w:tc>
        <w:tc>
          <w:tcPr>
            <w:tcW w:w="1208"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1990</w:t>
            </w:r>
          </w:p>
        </w:tc>
        <w:tc>
          <w:tcPr>
            <w:tcW w:w="134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1995</w:t>
            </w:r>
          </w:p>
        </w:tc>
        <w:tc>
          <w:tcPr>
            <w:tcW w:w="1275"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1997</w:t>
            </w:r>
          </w:p>
        </w:tc>
      </w:tr>
      <w:tr w:rsidR="00D607B3" w:rsidRPr="008540E0" w:rsidTr="000B4CD5">
        <w:tblPrEx>
          <w:tblCellMar>
            <w:top w:w="0" w:type="dxa"/>
            <w:bottom w:w="0" w:type="dxa"/>
          </w:tblCellMar>
        </w:tblPrEx>
        <w:tc>
          <w:tcPr>
            <w:tcW w:w="2802"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Машинасозлик</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Енгил саноат</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Озик-овкат саноати</w:t>
            </w:r>
          </w:p>
        </w:tc>
        <w:tc>
          <w:tcPr>
            <w:tcW w:w="1417"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20,0</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1,6</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1,5</w:t>
            </w:r>
          </w:p>
        </w:tc>
        <w:tc>
          <w:tcPr>
            <w:tcW w:w="1208"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21,5</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4,4</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7,5</w:t>
            </w:r>
          </w:p>
        </w:tc>
        <w:tc>
          <w:tcPr>
            <w:tcW w:w="134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23,7</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4,2</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6,9</w:t>
            </w:r>
          </w:p>
        </w:tc>
        <w:tc>
          <w:tcPr>
            <w:tcW w:w="1275"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24,5</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4,1</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6,6</w:t>
            </w:r>
          </w:p>
        </w:tc>
      </w:tr>
    </w:tbl>
    <w:p w:rsidR="00D607B3" w:rsidRPr="008540E0" w:rsidRDefault="00D607B3" w:rsidP="00D607B3">
      <w:pPr>
        <w:pStyle w:val="a5"/>
        <w:spacing w:line="360" w:lineRule="auto"/>
        <w:jc w:val="both"/>
        <w:rPr>
          <w:rFonts w:ascii="Times New Roman" w:hAnsi="Times New Roman"/>
          <w:sz w:val="24"/>
          <w:szCs w:val="24"/>
          <w:lang w:val="ru-RU"/>
        </w:rPr>
      </w:pP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Корхоналар асосий фондининг шаклий  таркиби  тайёрланадиган махсулот туридан,  уни ишлаб чикаришда технологик жараён характеридан,  корхона улчамларидан,  ишлаб чикариш типидан,  техник куроланганлик  ва  ихтисослашиш даражасидан,  ишлаб чикаришнинг ташкилий шаклларидан,  корхонанинг географик жойлашувидан  боглик.</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Маблаглар асосий фондларнинг кайси гурухига куйилаетганлиги жамият учун мухимдир.  Саноат тармокларида ишчи машина ва ускуналар асосий воситаларнинг мухим кисмини  ташкил  этади.  Айнан шулар асосий воситаларнинг актив кисми булиб, корхонанинг у еки бу махсулот ишлаб чикариш буйича  имкониятларини  характерлайди ва  ишлаб  чикаришнинг техник даражасини аниклайди.  Узбекистон озик - овкат саноатида кейинги 9 йил ичида асосий ишлаб чикариш воситалари  кийматида машина ва ускуналар улуши сезиларли даражада ошди ва карийиб 50% га етди.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Бинолар, иншоотлар, инвентарлар асосий фондлар актив кисмининг мутадил фаолиятини таъминлайди ва асосий фондларнинг  пассив кисмини ташкил этади.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Канчалик асосий фондлар актив кисмининг  улуши  куп  булса, шунчалик фонд  самарадорлиги  курсаткичи  юкори булади.  Шунинг учун асосий фондлар тузилишини яхшилаш  ишлаб  чикариш  хажмини ошириш, таннархни  пасайтириш,  корхона  фойдасини ошириш шарти сифатида курилади.</w:t>
      </w:r>
    </w:p>
    <w:p w:rsidR="00D607B3" w:rsidRPr="008540E0" w:rsidRDefault="00D607B3" w:rsidP="00D607B3">
      <w:pPr>
        <w:pStyle w:val="a5"/>
        <w:spacing w:line="360" w:lineRule="auto"/>
        <w:jc w:val="both"/>
        <w:rPr>
          <w:rFonts w:ascii="Times New Roman" w:hAnsi="Times New Roman"/>
          <w:sz w:val="24"/>
          <w:szCs w:val="24"/>
          <w:lang w:val="ru-RU"/>
        </w:rPr>
      </w:pPr>
    </w:p>
    <w:p w:rsidR="00D607B3" w:rsidRPr="008540E0" w:rsidRDefault="00D607B3" w:rsidP="00D607B3">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7.3. АСК корхоналарида асосий фондлар таркибининг узгариши,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134"/>
        <w:gridCol w:w="992"/>
        <w:gridCol w:w="1134"/>
        <w:gridCol w:w="1134"/>
        <w:gridCol w:w="1002"/>
      </w:tblGrid>
      <w:tr w:rsidR="00D607B3" w:rsidRPr="008540E0" w:rsidTr="000B4CD5">
        <w:tblPrEx>
          <w:tblCellMar>
            <w:top w:w="0" w:type="dxa"/>
            <w:bottom w:w="0" w:type="dxa"/>
          </w:tblCellMar>
        </w:tblPrEx>
        <w:tc>
          <w:tcPr>
            <w:tcW w:w="3652"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 тури</w:t>
            </w:r>
          </w:p>
        </w:tc>
        <w:tc>
          <w:tcPr>
            <w:tcW w:w="113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1985</w:t>
            </w:r>
          </w:p>
        </w:tc>
        <w:tc>
          <w:tcPr>
            <w:tcW w:w="992"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1990</w:t>
            </w:r>
          </w:p>
        </w:tc>
        <w:tc>
          <w:tcPr>
            <w:tcW w:w="113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1998</w:t>
            </w:r>
          </w:p>
        </w:tc>
        <w:tc>
          <w:tcPr>
            <w:tcW w:w="1134"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1999</w:t>
            </w:r>
          </w:p>
        </w:tc>
        <w:tc>
          <w:tcPr>
            <w:tcW w:w="1002"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2000</w:t>
            </w:r>
          </w:p>
        </w:tc>
      </w:tr>
      <w:tr w:rsidR="00D607B3" w:rsidRPr="008540E0" w:rsidTr="000B4CD5">
        <w:tblPrEx>
          <w:tblCellMar>
            <w:top w:w="0" w:type="dxa"/>
            <w:bottom w:w="0" w:type="dxa"/>
          </w:tblCellMar>
        </w:tblPrEx>
        <w:tc>
          <w:tcPr>
            <w:tcW w:w="3652" w:type="dxa"/>
          </w:tcPr>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1. Бинолар               </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2. Иншоотлар             </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3. Узатиш курилмалари </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4. Машина ва ускуналар    шу жумладан:</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-куч машина ва ускуналари</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-ишчи машина ва ускуналар </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-улча ва мувофиклаштирув-</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чи ускуналар ва лаборато-</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рия асбоблари           </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-хисоблаш техникаси   </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5.Транспорт воситалари </w:t>
            </w:r>
          </w:p>
          <w:p w:rsidR="00D607B3" w:rsidRPr="008540E0" w:rsidRDefault="00D607B3" w:rsidP="000B4CD5">
            <w:pPr>
              <w:pStyle w:val="a5"/>
              <w:spacing w:line="360" w:lineRule="auto"/>
              <w:jc w:val="both"/>
              <w:rPr>
                <w:rFonts w:ascii="Times New Roman" w:hAnsi="Times New Roman"/>
                <w:sz w:val="24"/>
                <w:szCs w:val="24"/>
                <w:lang w:val="ru-RU"/>
              </w:rPr>
            </w:pPr>
            <w:r w:rsidRPr="008540E0">
              <w:rPr>
                <w:rFonts w:ascii="Times New Roman" w:hAnsi="Times New Roman"/>
                <w:sz w:val="24"/>
                <w:szCs w:val="24"/>
              </w:rPr>
              <w:t xml:space="preserve">6.Бошка асосий воситалар </w:t>
            </w:r>
          </w:p>
        </w:tc>
        <w:tc>
          <w:tcPr>
            <w:tcW w:w="1134" w:type="dxa"/>
          </w:tcPr>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rPr>
              <w:t>41,5</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7,8</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4,3</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41,0</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2,6</w:t>
            </w:r>
          </w:p>
          <w:p w:rsidR="00D607B3" w:rsidRPr="008540E0" w:rsidRDefault="00D607B3" w:rsidP="000B4CD5">
            <w:pPr>
              <w:pStyle w:val="a5"/>
              <w:spacing w:line="360" w:lineRule="auto"/>
              <w:jc w:val="center"/>
              <w:rPr>
                <w:rFonts w:ascii="Times New Roman" w:hAnsi="Times New Roman"/>
                <w:sz w:val="24"/>
                <w:szCs w:val="24"/>
                <w:lang w:val="en-US"/>
              </w:rPr>
            </w:pPr>
            <w:r w:rsidRPr="008540E0">
              <w:rPr>
                <w:rFonts w:ascii="Times New Roman" w:hAnsi="Times New Roman"/>
                <w:sz w:val="24"/>
                <w:szCs w:val="24"/>
                <w:lang w:val="ru-RU"/>
              </w:rPr>
              <w:t>2,6</w:t>
            </w:r>
          </w:p>
          <w:p w:rsidR="00D607B3" w:rsidRPr="008540E0" w:rsidRDefault="00D607B3" w:rsidP="000B4CD5">
            <w:pPr>
              <w:pStyle w:val="a5"/>
              <w:spacing w:line="360" w:lineRule="auto"/>
              <w:jc w:val="center"/>
              <w:rPr>
                <w:rFonts w:ascii="Times New Roman" w:hAnsi="Times New Roman"/>
                <w:sz w:val="24"/>
                <w:szCs w:val="24"/>
                <w:lang w:val="en-US"/>
              </w:rPr>
            </w:pPr>
            <w:r w:rsidRPr="008540E0">
              <w:rPr>
                <w:rFonts w:ascii="Times New Roman" w:hAnsi="Times New Roman"/>
                <w:sz w:val="24"/>
                <w:szCs w:val="24"/>
                <w:lang w:val="en-US"/>
              </w:rPr>
              <w:t>36,1</w:t>
            </w:r>
          </w:p>
          <w:p w:rsidR="00D607B3" w:rsidRPr="008540E0" w:rsidRDefault="00D607B3" w:rsidP="000B4CD5">
            <w:pPr>
              <w:pStyle w:val="a5"/>
              <w:spacing w:line="360" w:lineRule="auto"/>
              <w:jc w:val="center"/>
              <w:rPr>
                <w:rFonts w:ascii="Times New Roman" w:hAnsi="Times New Roman"/>
                <w:sz w:val="24"/>
                <w:szCs w:val="24"/>
                <w:lang w:val="en-US"/>
              </w:rPr>
            </w:pPr>
          </w:p>
          <w:p w:rsidR="00D607B3" w:rsidRPr="008540E0" w:rsidRDefault="00D607B3" w:rsidP="000B4CD5">
            <w:pPr>
              <w:pStyle w:val="a5"/>
              <w:spacing w:line="360" w:lineRule="auto"/>
              <w:jc w:val="center"/>
              <w:rPr>
                <w:rFonts w:ascii="Times New Roman" w:hAnsi="Times New Roman"/>
                <w:sz w:val="24"/>
                <w:szCs w:val="24"/>
                <w:lang w:val="en-US"/>
              </w:rPr>
            </w:pPr>
            <w:r w:rsidRPr="008540E0">
              <w:rPr>
                <w:rFonts w:ascii="Times New Roman" w:hAnsi="Times New Roman"/>
                <w:sz w:val="24"/>
                <w:szCs w:val="24"/>
                <w:lang w:val="en-US"/>
              </w:rPr>
              <w:t>2,3</w:t>
            </w:r>
          </w:p>
          <w:p w:rsidR="00D607B3" w:rsidRPr="008540E0" w:rsidRDefault="00D607B3" w:rsidP="000B4CD5">
            <w:pPr>
              <w:pStyle w:val="a5"/>
              <w:spacing w:line="360" w:lineRule="auto"/>
              <w:jc w:val="center"/>
              <w:rPr>
                <w:rFonts w:ascii="Times New Roman" w:hAnsi="Times New Roman"/>
                <w:sz w:val="24"/>
                <w:szCs w:val="24"/>
                <w:lang w:val="en-US"/>
              </w:rPr>
            </w:pPr>
          </w:p>
          <w:p w:rsidR="00D607B3" w:rsidRPr="008540E0" w:rsidRDefault="00D607B3" w:rsidP="000B4CD5">
            <w:pPr>
              <w:pStyle w:val="a5"/>
              <w:spacing w:line="360" w:lineRule="auto"/>
              <w:jc w:val="center"/>
              <w:rPr>
                <w:rFonts w:ascii="Times New Roman" w:hAnsi="Times New Roman"/>
                <w:sz w:val="24"/>
                <w:szCs w:val="24"/>
                <w:lang w:val="en-US"/>
              </w:rPr>
            </w:pPr>
            <w:r w:rsidRPr="008540E0">
              <w:rPr>
                <w:rFonts w:ascii="Times New Roman" w:hAnsi="Times New Roman"/>
                <w:sz w:val="24"/>
                <w:szCs w:val="24"/>
                <w:lang w:val="en-US"/>
              </w:rPr>
              <w:t>-</w:t>
            </w:r>
          </w:p>
          <w:p w:rsidR="00D607B3" w:rsidRPr="008540E0" w:rsidRDefault="00D607B3" w:rsidP="000B4CD5">
            <w:pPr>
              <w:pStyle w:val="a5"/>
              <w:spacing w:line="360" w:lineRule="auto"/>
              <w:jc w:val="center"/>
              <w:rPr>
                <w:rFonts w:ascii="Times New Roman" w:hAnsi="Times New Roman"/>
                <w:sz w:val="24"/>
                <w:szCs w:val="24"/>
                <w:lang w:val="en-US"/>
              </w:rPr>
            </w:pPr>
            <w:r w:rsidRPr="008540E0">
              <w:rPr>
                <w:rFonts w:ascii="Times New Roman" w:hAnsi="Times New Roman"/>
                <w:sz w:val="24"/>
                <w:szCs w:val="24"/>
                <w:lang w:val="en-US"/>
              </w:rPr>
              <w:t>1,9</w:t>
            </w:r>
          </w:p>
          <w:p w:rsidR="00D607B3" w:rsidRPr="008540E0" w:rsidRDefault="00D607B3" w:rsidP="000B4CD5">
            <w:pPr>
              <w:pStyle w:val="a5"/>
              <w:spacing w:line="360" w:lineRule="auto"/>
              <w:jc w:val="center"/>
              <w:rPr>
                <w:rFonts w:ascii="Times New Roman" w:hAnsi="Times New Roman"/>
                <w:sz w:val="24"/>
                <w:szCs w:val="24"/>
                <w:lang w:val="en-US"/>
              </w:rPr>
            </w:pPr>
            <w:r w:rsidRPr="008540E0">
              <w:rPr>
                <w:rFonts w:ascii="Times New Roman" w:hAnsi="Times New Roman"/>
                <w:sz w:val="24"/>
                <w:szCs w:val="24"/>
                <w:lang w:val="en-US"/>
              </w:rPr>
              <w:t>3,5</w:t>
            </w:r>
          </w:p>
        </w:tc>
        <w:tc>
          <w:tcPr>
            <w:tcW w:w="992" w:type="dxa"/>
          </w:tcPr>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40,4</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7,2</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3,9</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42,5</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2,5</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2,5</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37,6</w:t>
            </w:r>
          </w:p>
          <w:p w:rsidR="00D607B3" w:rsidRPr="008540E0" w:rsidRDefault="00D607B3" w:rsidP="000B4CD5">
            <w:pPr>
              <w:pStyle w:val="a5"/>
              <w:spacing w:line="360" w:lineRule="auto"/>
              <w:jc w:val="center"/>
              <w:rPr>
                <w:rFonts w:ascii="Times New Roman" w:hAnsi="Times New Roman"/>
                <w:sz w:val="24"/>
                <w:szCs w:val="24"/>
                <w:lang w:val="ru-RU"/>
              </w:rPr>
            </w:pP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2,4</w:t>
            </w:r>
          </w:p>
          <w:p w:rsidR="00D607B3" w:rsidRPr="008540E0" w:rsidRDefault="00D607B3" w:rsidP="000B4CD5">
            <w:pPr>
              <w:pStyle w:val="a5"/>
              <w:spacing w:line="360" w:lineRule="auto"/>
              <w:jc w:val="center"/>
              <w:rPr>
                <w:rFonts w:ascii="Times New Roman" w:hAnsi="Times New Roman"/>
                <w:sz w:val="24"/>
                <w:szCs w:val="24"/>
                <w:lang w:val="ru-RU"/>
              </w:rPr>
            </w:pP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2,0</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4,0</w:t>
            </w:r>
          </w:p>
        </w:tc>
        <w:tc>
          <w:tcPr>
            <w:tcW w:w="1134" w:type="dxa"/>
          </w:tcPr>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39,1</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7,0</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3,9</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46,3</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2,4</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2,4</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38,8</w:t>
            </w:r>
          </w:p>
          <w:p w:rsidR="00D607B3" w:rsidRPr="008540E0" w:rsidRDefault="00D607B3" w:rsidP="000B4CD5">
            <w:pPr>
              <w:pStyle w:val="a5"/>
              <w:spacing w:line="360" w:lineRule="auto"/>
              <w:jc w:val="center"/>
              <w:rPr>
                <w:rFonts w:ascii="Times New Roman" w:hAnsi="Times New Roman"/>
                <w:sz w:val="24"/>
                <w:szCs w:val="24"/>
                <w:lang w:val="ru-RU"/>
              </w:rPr>
            </w:pP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2,6</w:t>
            </w:r>
          </w:p>
          <w:p w:rsidR="00D607B3" w:rsidRPr="008540E0" w:rsidRDefault="00D607B3" w:rsidP="000B4CD5">
            <w:pPr>
              <w:pStyle w:val="a5"/>
              <w:spacing w:line="360" w:lineRule="auto"/>
              <w:jc w:val="center"/>
              <w:rPr>
                <w:rFonts w:ascii="Times New Roman" w:hAnsi="Times New Roman"/>
                <w:sz w:val="24"/>
                <w:szCs w:val="24"/>
                <w:lang w:val="ru-RU"/>
              </w:rPr>
            </w:pP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2,1</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2,0</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1,7</w:t>
            </w:r>
          </w:p>
        </w:tc>
        <w:tc>
          <w:tcPr>
            <w:tcW w:w="1134" w:type="dxa"/>
          </w:tcPr>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37,9</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6,7</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3,8</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47,7</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2,4</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2,4</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39,7</w:t>
            </w:r>
          </w:p>
          <w:p w:rsidR="00D607B3" w:rsidRPr="008540E0" w:rsidRDefault="00D607B3" w:rsidP="000B4CD5">
            <w:pPr>
              <w:pStyle w:val="a5"/>
              <w:spacing w:line="360" w:lineRule="auto"/>
              <w:jc w:val="center"/>
              <w:rPr>
                <w:rFonts w:ascii="Times New Roman" w:hAnsi="Times New Roman"/>
                <w:sz w:val="24"/>
                <w:szCs w:val="24"/>
                <w:lang w:val="ru-RU"/>
              </w:rPr>
            </w:pP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2,7</w:t>
            </w:r>
          </w:p>
          <w:p w:rsidR="00D607B3" w:rsidRPr="008540E0" w:rsidRDefault="00D607B3" w:rsidP="000B4CD5">
            <w:pPr>
              <w:pStyle w:val="a5"/>
              <w:spacing w:line="360" w:lineRule="auto"/>
              <w:jc w:val="center"/>
              <w:rPr>
                <w:rFonts w:ascii="Times New Roman" w:hAnsi="Times New Roman"/>
                <w:sz w:val="24"/>
                <w:szCs w:val="24"/>
                <w:lang w:val="ru-RU"/>
              </w:rPr>
            </w:pP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2,3</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2,0</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1,9</w:t>
            </w:r>
          </w:p>
        </w:tc>
        <w:tc>
          <w:tcPr>
            <w:tcW w:w="1002" w:type="dxa"/>
          </w:tcPr>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36,7</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6,5</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3,7</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49,2</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2,3</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2,3</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41,0</w:t>
            </w:r>
          </w:p>
          <w:p w:rsidR="00D607B3" w:rsidRPr="008540E0" w:rsidRDefault="00D607B3" w:rsidP="000B4CD5">
            <w:pPr>
              <w:pStyle w:val="a5"/>
              <w:spacing w:line="360" w:lineRule="auto"/>
              <w:jc w:val="center"/>
              <w:rPr>
                <w:rFonts w:ascii="Times New Roman" w:hAnsi="Times New Roman"/>
                <w:sz w:val="24"/>
                <w:szCs w:val="24"/>
                <w:lang w:val="ru-RU"/>
              </w:rPr>
            </w:pP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2,9</w:t>
            </w:r>
          </w:p>
          <w:p w:rsidR="00D607B3" w:rsidRPr="008540E0" w:rsidRDefault="00D607B3" w:rsidP="000B4CD5">
            <w:pPr>
              <w:pStyle w:val="a5"/>
              <w:spacing w:line="360" w:lineRule="auto"/>
              <w:jc w:val="center"/>
              <w:rPr>
                <w:rFonts w:ascii="Times New Roman" w:hAnsi="Times New Roman"/>
                <w:sz w:val="24"/>
                <w:szCs w:val="24"/>
                <w:lang w:val="ru-RU"/>
              </w:rPr>
            </w:pP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2,5</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2,1</w:t>
            </w:r>
          </w:p>
          <w:p w:rsidR="00D607B3" w:rsidRPr="008540E0" w:rsidRDefault="00D607B3" w:rsidP="000B4CD5">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1,8</w:t>
            </w:r>
          </w:p>
        </w:tc>
      </w:tr>
    </w:tbl>
    <w:p w:rsidR="00D607B3" w:rsidRPr="008540E0" w:rsidRDefault="00D607B3" w:rsidP="00D607B3">
      <w:pPr>
        <w:pStyle w:val="a5"/>
        <w:spacing w:line="360" w:lineRule="auto"/>
        <w:jc w:val="both"/>
        <w:rPr>
          <w:rFonts w:ascii="Times New Roman" w:hAnsi="Times New Roman"/>
          <w:sz w:val="24"/>
          <w:szCs w:val="24"/>
          <w:lang w:val="ru-RU"/>
        </w:rPr>
      </w:pPr>
    </w:p>
    <w:p w:rsidR="00D607B3" w:rsidRPr="008540E0" w:rsidRDefault="00D607B3" w:rsidP="00D607B3">
      <w:pPr>
        <w:pStyle w:val="a7"/>
        <w:spacing w:line="360" w:lineRule="auto"/>
        <w:rPr>
          <w:sz w:val="24"/>
          <w:szCs w:val="24"/>
        </w:rPr>
      </w:pPr>
      <w:bookmarkStart w:id="2" w:name="_Toc130023419"/>
      <w:r w:rsidRPr="008540E0">
        <w:rPr>
          <w:sz w:val="24"/>
          <w:szCs w:val="24"/>
        </w:rPr>
        <w:lastRenderedPageBreak/>
        <w:t>2.Асосий воситаларни бахолаш.</w:t>
      </w:r>
      <w:bookmarkEnd w:id="2"/>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Ишлаб чикариш жараёнида асосий воситалар натурал ва пул куринишида булади.  Мехнат  воситаларини  натурал  курсаткичларда кайд  килиш  уларнинг  техник таркибини, корхона кувватини аниклаш, ускуналар балансини тузиш ва техник такомиллаштиришни  режалаштириш учун зарур.  Асосий воситаларнинг натурал курсаткичлари корхона паспортида келтирилади.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Мехнат воситаларини пул шаклида режалаштиришда эса уларнинг умумий киймати, таркиби, динамикаси аникланади ва хусусийлаштириш жараенида,  амортизация ажратмаларини, фойдаланиш иктисодий самарадорлигини аниклашда кулланилади.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воситаларни бахолаш уларнинг дастлабки, кайта тиклаш ва колдик киймати буйича амалга оширилади. Асосий воситаларнинг дастлабки киймати  буйича бахоланганда,  уларни бунёд килиш еки сотиб олиш харажатлари (транспорт ва монтаж  харажатлари  билан бирга) уша йиллик бахоларида хисобга олинади.  Асосий воситалар эксплуатацияга киритилган вактидан бошлаб бухгалтерия балансида дастлабки киймати  буйича кайд килинади.  У амортизация нормаси ва амортизация ажратмаларини, корхона активлари фойда ва рентабеллигини, активлардан   фойдаланиш  курсаткичларини  аниклашда кулланилади.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Фан - техника тараккиети ва ижтимоий мехнат унумдорлигининг узлуксиз равишда усиб бориши шунга олиб  келадики,  харакатдаки асосий воситалар  элементларини  тиклаш  бахоси  узгариб туради (инфляция омили таъсирида). Натижада кейинги муддатга асосий воситаларни дастлабки киймат буйича бахолаганда, бу киймат аралаш бахолардан иборат булади ва асосий воситалар динамикаси ва фойдаланиш самарадорлиги  хакида  киёсий маълумотлар бермайди.  Бу эса асосий воситаларни доимий равишда кайта бахолаш ва бир киймат бирлигига келтириш заруриятини тугдиради.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воситаларни кайта тиклаш киймати кайта бахолаш  вактида  жорий ишлаб чикариш шароитидаги уларни кайта тиклашга харажатларни хисобга олади.  Асосий воситаларни кайта тиклаш киймати буйича кайта бахолаш жуда мураккаб жараён, чунки бунда воситаларнинг хар бир элементини кайта бахолаш зарур. Бу эса анча мехнат ва маблаг талаб килади. Шунинг учун кайта бахолаш доимий равишда амалга оширилади.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Асосий воситаларни  дастлабки  киймат буйича хам,  тикланиш киймати буйича хам бахолаш уларнинг  эскиришини  хисобга  олган холда колдик киймат буйича амалга </w:t>
      </w:r>
      <w:r w:rsidRPr="008540E0">
        <w:rPr>
          <w:rFonts w:ascii="Times New Roman" w:hAnsi="Times New Roman"/>
          <w:sz w:val="24"/>
          <w:szCs w:val="24"/>
          <w:lang w:val="ru-RU"/>
        </w:rPr>
        <w:lastRenderedPageBreak/>
        <w:t>оширилади. Бу асосий фондларнинг хали тайёр махсулотга кучирилмаган кийматини  характерлайди. Асосий  фондларнинг колдик киймати асосий фондларнинг дастлабки еки кайта тикланган киймати ва уларнинг емирилиш  микдори уртасидаги фарк сифатида аникланади.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уртача йиллик киймати уларнинг йил бошидаги кийматига йил давомида ишга туширилган ососий воситаларнинг уртача йиллик киймати кушилганига ва ишдан чиккан  воситаларнинг уртача йиллик киймати айрилганига тенг.</w:t>
      </w:r>
    </w:p>
    <w:p w:rsidR="00D607B3" w:rsidRPr="008540E0" w:rsidRDefault="00D607B3" w:rsidP="00D607B3">
      <w:pPr>
        <w:pStyle w:val="a5"/>
        <w:spacing w:line="360" w:lineRule="auto"/>
        <w:ind w:left="720"/>
        <w:jc w:val="center"/>
        <w:rPr>
          <w:rFonts w:ascii="Times New Roman" w:hAnsi="Times New Roman"/>
          <w:sz w:val="24"/>
          <w:szCs w:val="24"/>
          <w:lang w:val="ru-RU"/>
        </w:rPr>
      </w:pPr>
      <w:r>
        <w:rPr>
          <w:rFonts w:ascii="Times New Roman" w:hAnsi="Times New Roman"/>
          <w:sz w:val="24"/>
          <w:szCs w:val="24"/>
          <w:lang w:val="ru-RU"/>
        </w:rPr>
        <w:t xml:space="preserve">  </w:t>
      </w:r>
      <w:r w:rsidRPr="008540E0">
        <w:rPr>
          <w:rFonts w:ascii="Times New Roman" w:hAnsi="Times New Roman"/>
          <w:sz w:val="24"/>
          <w:szCs w:val="24"/>
          <w:lang w:val="ru-RU"/>
        </w:rPr>
        <w:t xml:space="preserve">Фжор * </w:t>
      </w:r>
      <w:r w:rsidRPr="008540E0">
        <w:rPr>
          <w:rFonts w:ascii="Times New Roman" w:hAnsi="Times New Roman"/>
          <w:sz w:val="24"/>
          <w:szCs w:val="24"/>
        </w:rPr>
        <w:t>n</w:t>
      </w:r>
      <w:r w:rsidRPr="008540E0">
        <w:rPr>
          <w:rFonts w:ascii="Times New Roman" w:hAnsi="Times New Roman"/>
          <w:sz w:val="24"/>
          <w:szCs w:val="24"/>
          <w:lang w:val="ru-RU"/>
        </w:rPr>
        <w:t xml:space="preserve">1     Фчик * </w:t>
      </w:r>
      <w:r w:rsidRPr="008540E0">
        <w:rPr>
          <w:rFonts w:ascii="Times New Roman" w:hAnsi="Times New Roman"/>
          <w:sz w:val="24"/>
          <w:szCs w:val="24"/>
        </w:rPr>
        <w:t>n</w:t>
      </w:r>
      <w:r w:rsidRPr="008540E0">
        <w:rPr>
          <w:rFonts w:ascii="Times New Roman" w:hAnsi="Times New Roman"/>
          <w:sz w:val="24"/>
          <w:szCs w:val="24"/>
          <w:lang w:val="ru-RU"/>
        </w:rPr>
        <w:t>2</w:t>
      </w:r>
    </w:p>
    <w:p w:rsidR="00D607B3" w:rsidRPr="008540E0" w:rsidRDefault="00D607B3" w:rsidP="00D607B3">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Ф = Ф1 + -------------- -  ------------- ;</w:t>
      </w:r>
    </w:p>
    <w:p w:rsidR="00D607B3" w:rsidRPr="008540E0" w:rsidRDefault="00D607B3" w:rsidP="00D607B3">
      <w:pPr>
        <w:pStyle w:val="a5"/>
        <w:spacing w:line="360" w:lineRule="auto"/>
        <w:jc w:val="center"/>
        <w:rPr>
          <w:rFonts w:ascii="Times New Roman" w:hAnsi="Times New Roman"/>
          <w:sz w:val="24"/>
          <w:szCs w:val="24"/>
          <w:lang w:val="ru-RU"/>
        </w:rPr>
      </w:pPr>
      <w:r>
        <w:rPr>
          <w:rFonts w:ascii="Times New Roman" w:hAnsi="Times New Roman"/>
          <w:sz w:val="24"/>
          <w:szCs w:val="24"/>
          <w:lang w:val="ru-RU"/>
        </w:rPr>
        <w:t xml:space="preserve">         </w:t>
      </w:r>
      <w:r w:rsidRPr="008540E0">
        <w:rPr>
          <w:rFonts w:ascii="Times New Roman" w:hAnsi="Times New Roman"/>
          <w:sz w:val="24"/>
          <w:szCs w:val="24"/>
          <w:lang w:val="ru-RU"/>
        </w:rPr>
        <w:t>12                  12</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бунда, Ф1  - асосий фондларнинг йил бошидаги киймати,  минг  сум;</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Фжор.,Фчик. -  йил  давомида жорий килинган ва чикарилган асосий фондларнинг киймати, минг сум;</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n</w:t>
      </w:r>
      <w:r w:rsidRPr="008540E0">
        <w:rPr>
          <w:rFonts w:ascii="Times New Roman" w:hAnsi="Times New Roman"/>
          <w:sz w:val="24"/>
          <w:szCs w:val="24"/>
          <w:lang w:val="ru-RU"/>
        </w:rPr>
        <w:t>1,</w:t>
      </w:r>
      <w:r w:rsidRPr="008540E0">
        <w:rPr>
          <w:rFonts w:ascii="Times New Roman" w:hAnsi="Times New Roman"/>
          <w:sz w:val="24"/>
          <w:szCs w:val="24"/>
        </w:rPr>
        <w:t>n</w:t>
      </w:r>
      <w:r w:rsidRPr="008540E0">
        <w:rPr>
          <w:rFonts w:ascii="Times New Roman" w:hAnsi="Times New Roman"/>
          <w:sz w:val="24"/>
          <w:szCs w:val="24"/>
          <w:lang w:val="ru-RU"/>
        </w:rPr>
        <w:t>2 -  жорий  килиш (чикариш) вактидан тулик ойлар                 сони.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холатини бахолаш учун куйидаги коэффициентлар кулланилади.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1.Эскириш коэффициенти -  асосий  воситалар  тула  тикланиш кийматининг эскириш кийматига процент нисбатига тенг.</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2. Асосий воситаларнинг янгиланиш  коэффициенти  -  хисобот даврида ишга туширилган асосий воситалар кийматининг асосий воситаларнинг йил охиридаги кийматига нисбатига тенг.</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3. Асосий  воситаларнинг усиш коэффициенти - асосий воситалар усиш билан ишдан чикканлар киймати айирмасининг асосий  воситаларнинг йил охиридаги кийматига булинганига тенг.</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4. Асосий воситаларнинг ишдан чикиш  коэффициенти  -  ишдан чиккан асосий воситалар кийматининг асосий воситаларниг йил бошидаги кийматига булинганига тенг.</w:t>
      </w:r>
    </w:p>
    <w:p w:rsidR="00D607B3" w:rsidRPr="008540E0" w:rsidRDefault="00D607B3" w:rsidP="00D607B3">
      <w:pPr>
        <w:pStyle w:val="a5"/>
        <w:spacing w:line="360" w:lineRule="auto"/>
        <w:jc w:val="both"/>
        <w:rPr>
          <w:rFonts w:ascii="Times New Roman" w:hAnsi="Times New Roman"/>
          <w:b/>
          <w:sz w:val="24"/>
          <w:szCs w:val="24"/>
          <w:lang w:val="ru-RU"/>
        </w:rPr>
      </w:pPr>
    </w:p>
    <w:p w:rsidR="00D607B3" w:rsidRPr="008540E0" w:rsidRDefault="00D607B3" w:rsidP="00D607B3">
      <w:pPr>
        <w:pStyle w:val="a7"/>
        <w:spacing w:line="360" w:lineRule="auto"/>
        <w:rPr>
          <w:sz w:val="24"/>
          <w:szCs w:val="24"/>
        </w:rPr>
      </w:pPr>
      <w:r w:rsidRPr="008540E0">
        <w:rPr>
          <w:sz w:val="24"/>
          <w:szCs w:val="24"/>
        </w:rPr>
        <w:t xml:space="preserve">        </w:t>
      </w:r>
      <w:bookmarkStart w:id="3" w:name="_Toc130023420"/>
      <w:r w:rsidRPr="008540E0">
        <w:rPr>
          <w:sz w:val="24"/>
          <w:szCs w:val="24"/>
        </w:rPr>
        <w:t>3.Асосий воситаларнинг эскириши ва кайта ишлаб чикариш.</w:t>
      </w:r>
      <w:bookmarkEnd w:id="3"/>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Ишлаб чикариш жараенида  асосий  ишлаб  чикариш  воситалари жисмоний ва маънавий эскиради. Жисмоний /моддий/ эскириш деганда асосий воситаларнинг эксплуатация жараенида техник-иктисодий хоссаларини, истеъмол кийматини йукотиши </w:t>
      </w:r>
      <w:r w:rsidRPr="008540E0">
        <w:rPr>
          <w:rFonts w:ascii="Times New Roman" w:hAnsi="Times New Roman"/>
          <w:sz w:val="24"/>
          <w:szCs w:val="24"/>
          <w:lang w:val="ru-RU"/>
        </w:rPr>
        <w:lastRenderedPageBreak/>
        <w:t>/биринчи шакли/ ва ишлатилмаган холда  хам табиий кучлар таъсирида узгариши /иккинчи шакли/ тушунилади.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фондларнинг  жисмоний  эскириши  уларнинг сифатидан, техникавий такомиллигидан (конструкцияси,  материаллар тури  ва сифати, жихозлар  монтажи),  технологик жараен хусусиятларидан, фойдаланиш вактидан (бир йилда иш кунлари,  суткадаги  сменалар сони, сменадаги иш соатлари),  атроф мухитдан саклаш холатидан, асосий фондларни саклаш ва уларга хизмат курсатиш  даражасидан, ишчилар малакаси  ва  уларнинг  асосий  фондларга муносабатидан боглик.</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Жисмоний эскириш  хатто  бир  хил асосий фондлар буйича хам бир меъерда булмайди. Асосий фондларнинг тула ва кисман эскириши фаркланади.  Тула  эскиришда мавжуд фондлар бартараф этилади ва янгиси билан алмаштирилади (капитал курилиш еки асосий фондларни жорий алмаштириш). Кисман эскириш таъмирлаш оркали копланади.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маънавий эскириши техника тараккиетининг ва мехнат унумдорлиги усишининг натижаси булиб, у хам икки шаклда намоен булади. Маънавий эскиришнинг биринчи шакли асосий воситаларни ишлаб чикарган тармокларда  мехнат  унумдорлигининг усиши натижасида асосий фондлар дастлабки киймати бир кисмининг камайиши туфайли юзага чикади.  Чунки бу холда ишлаб  чикарувчи тармоклар  худди шундай лойихани кам харажат ва паст бахо билан ишлаб чикаради. Маънавий эскиришнинг иккинчи шакли илмий-техника тараккиети  натижасида янги унумли,  тежамли воситалар пайдо булиши ва эскиларнинг нисбий фойдалилиги камайиши окибатида намоен  булади.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Охирги вактларда маънавий эскиришни хисобга олишга  эътибор кучаймокда. Маънавий  эскирган  асосий фондларни уз вактида алмаштирмаслик, уларда илгор, такомиллашган машиналарга  нисбатан кимматрок  ва  сифати  пастрок махсулотлар ишлаб чикаришга олиб келади. Бу эса бозор ракобачилигида урин тополмайди.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Асосий ишлаб  чикариш  воситалари эскиришини натурал шаклда коплашнинг иктисодий асоси амортизация хисобланади. Амортизация - бу  ишлаб  чикариладиган  махсулот  сарфларига асосий фондлар кийматининг бир кисмини кушиш оркали уларнинг эскиришини  пулда копланиши хисобланади.  Демак,  амортизация  асосий фондларнинг жисмоний ва маънавий эскиришининг пулдаги ифодаси.  Лекин амортизация микдори ва эскириш киймати тенг эмас, чунки амортизация ажратмалари хар йили бир микдорда </w:t>
      </w:r>
      <w:r w:rsidRPr="008540E0">
        <w:rPr>
          <w:rFonts w:ascii="Times New Roman" w:hAnsi="Times New Roman"/>
          <w:sz w:val="24"/>
          <w:szCs w:val="24"/>
          <w:lang w:val="ru-RU"/>
        </w:rPr>
        <w:lastRenderedPageBreak/>
        <w:t>ажратилса,  эскириш  даражаси хар йили турли кийматга эга булиши мумкин.  Амортизация микдори асосий фондлар кийматидан,  эксплуатация давомлигидан, модернизация харажатларидан боглик.</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Амортизация меъёри  - йиллик амортизация ажратмалари микдорининг асосий воситалар баланс кийматига фоиз хисобидаги нисбатига тенг.  Амортизация ажратмалари белгиланган меъерларда махсулот (иш,хизмат) таннархига киритилади ва махсулот реализациясидан кейин амортизация жамгармаси хосил килинади.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Амортизация меъери куйидагича аникланади:</w:t>
      </w:r>
    </w:p>
    <w:p w:rsidR="00D607B3" w:rsidRPr="008540E0" w:rsidRDefault="00D607B3" w:rsidP="00D607B3">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Ф1 - Фл</w:t>
      </w:r>
    </w:p>
    <w:p w:rsidR="00D607B3" w:rsidRPr="008540E0" w:rsidRDefault="00D607B3" w:rsidP="00D607B3">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На = ----------- *100 ;</w:t>
      </w:r>
    </w:p>
    <w:p w:rsidR="00D607B3" w:rsidRPr="008540E0" w:rsidRDefault="00D607B3" w:rsidP="00D607B3">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Та * Ф1</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бунда, Ф1 - асосий фондларнинг дастлабки киймати, сум;</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Фл - асосий фондларнинг ликвид (тугатилаётган) киймати (лом киймати, деб хам  аталади), сум;</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Та -  асосий  фондларнинг норматив хизмат килиш даври (амортизация даври), йил.</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Амортизация даражаси  асосий  фондларнинг  эскирган кисмини кайта тиклаш учун зарур  булган  ресурслар  хажмини  аниклайди.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Амортизация меъери ердамида асосий фондлар айланиш тезлиги бошкарилади ва уларни кайта тиклаш жараени интенсивлантирилади.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Асосий фондларни  тула кайта тиклаш учун амортизация ажратмалари куйидаги формула оркали аникланади:</w:t>
      </w:r>
    </w:p>
    <w:p w:rsidR="00D607B3" w:rsidRPr="008540E0" w:rsidRDefault="00D607B3" w:rsidP="00D607B3">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Аа = На * Ф,</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бунда, Ф - асосий фондларнинг уртача йиллик киймати, минг сум.</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Амортизация ажратмалари микдори уч услубда аникланади:  бир маромли, маромли тезлаштирилган, тезлаштирилган.</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 xml:space="preserve">Маромли амортизация  ажратмаларини  хисоблаш услуби бир маромли жисмоний ва маънавий эскиришга каратилган. Лекин жисмоний эскириш бир маромда булса хам, маънавий эскириш тезлашган суръатда руй бериши мумкин.  Шунинг учун тадбиркор тез маънавий эскириш намоен  булганда асосий фондларни алмаштириш имконини берадиган амортизация ажратмаларига эга булиши керак. Бу муаммони тезлаштирилган амортизация  </w:t>
      </w:r>
      <w:r w:rsidRPr="008540E0">
        <w:rPr>
          <w:rFonts w:ascii="Times New Roman" w:hAnsi="Times New Roman"/>
          <w:sz w:val="24"/>
          <w:szCs w:val="24"/>
          <w:lang w:val="ru-RU"/>
        </w:rPr>
        <w:lastRenderedPageBreak/>
        <w:t>услуби  ердамида ечиш мумкин.  Унда биринчи уч йилда оширилган меъерлар кулланилади ва асосий фондлар кийматининг 2/3 кисми махсулот таннархига утказилади.  Колган киймат колган амортизация даври йилларида  доимий  меъерлар билан ажратилади.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Асосий фондларни кайта тиклашнинг оддий  ва  кенгайтирилган такрор ишлаб чикариш шакллари мавжуд.  Оддий такрор ишлаб чикариш - эскирган воситани алмаштириш ва капитал ремонт.  Корхоналар амортизация  ажратмаларининг  бир  кисмини капитал ремонтга сарфлашлари мумкин.</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Кенгайтирилган такрор  ишлаб  чикариш шаклларига янги курилиш, корхонани кенгайтириш,  реконструкция килиш ва  техникавий кайта куроллантириш, жихозларини модернизация килиш киради.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Модернизация маъноси асосий фондлар маънавий эскиришини тулик еки кисман бартараф этиш ва унинг техник иктисодий характеристикаларини замонавий жихозлар даражасигача кутариш максадида янгилашдир. Модернизация иктисодий жихатдан жуда самарали.</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Капитал ремонт  утказиш  ва ускуналарни модернизациялашнинг зарурлиги унинг максадга мувофиклиги ва иктисодий  самарадорлигини изохлаш билан амалга оширилади.  Бунда куйидаги формуладан фойдаланилади.</w:t>
      </w:r>
    </w:p>
    <w:p w:rsidR="00D607B3" w:rsidRPr="008540E0" w:rsidRDefault="00D607B3" w:rsidP="00D607B3">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Ср + Ен(Ккр + мод) &lt; </w:t>
      </w:r>
      <w:r w:rsidRPr="008540E0">
        <w:rPr>
          <w:rFonts w:ascii="Times New Roman" w:hAnsi="Times New Roman"/>
          <w:sz w:val="24"/>
          <w:szCs w:val="24"/>
        </w:rPr>
        <w:t>C</w:t>
      </w:r>
      <w:r w:rsidRPr="008540E0">
        <w:rPr>
          <w:rFonts w:ascii="Times New Roman" w:hAnsi="Times New Roman"/>
          <w:sz w:val="24"/>
          <w:szCs w:val="24"/>
          <w:lang w:val="ru-RU"/>
        </w:rPr>
        <w:t>я + Ен(Кя + Кк - Кл),</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Ср, Ся - ремонт килинган ва янги ускунадан фойдаланганда ишлаб чикарилган махсулот таннархи;                            </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Ен - сармояларнинг норматив самарадорлик коэффициен         ти;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Кр, Кмод  -  капитал ремонт ва модернизация киймати;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Кк, Кл - ремонт килинган ускунанинг колдик ва ликвид (кучма) кийматлари.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Амортизация даври-асосий воситалар гурухи кийматини коплашнинг иктисодий максадга мувофик даври хисобланади. У:</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 асосий воситаларнинг жисмоний чидамлилик муддати билан;</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 харакатдаги асосий воситаларнинг маънавий эскириши билан;</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3) халк  хужалигида эскирган ускуналарни ускуналар перспектив баланси асосида алмаштириш  имкониятлари  мавжудлиги билан;</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4) машина ва ускуналарни капитал ремонт килиш, модернизаци       ялаш ва алмаштириш учун кетган харажатларнинг нисбий иктисодий самарадорлиги билан аникланади.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Барча хисоблар тиклаш киймати буйича бажарилгани учун амортизация меъёри биринчи шаклдаги маънавий эскиришни хисобга олади,  эскиришининг иккинчи шакли эса амортизация даврини кискартириш йули билан модернизация харажатлари меъёрига кушилади.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p>
    <w:p w:rsidR="00D607B3" w:rsidRPr="008540E0" w:rsidRDefault="00D607B3" w:rsidP="00D607B3">
      <w:pPr>
        <w:pStyle w:val="a7"/>
        <w:spacing w:line="360" w:lineRule="auto"/>
        <w:rPr>
          <w:sz w:val="24"/>
          <w:szCs w:val="24"/>
        </w:rPr>
      </w:pPr>
      <w:r w:rsidRPr="008540E0">
        <w:rPr>
          <w:sz w:val="24"/>
          <w:szCs w:val="24"/>
        </w:rPr>
        <w:t xml:space="preserve">           </w:t>
      </w:r>
      <w:bookmarkStart w:id="4" w:name="_Toc130023421"/>
      <w:r w:rsidRPr="008540E0">
        <w:rPr>
          <w:sz w:val="24"/>
          <w:szCs w:val="24"/>
        </w:rPr>
        <w:t>4.Асосий фондлардан фойдаланиш курсаткичлари.</w:t>
      </w:r>
      <w:bookmarkEnd w:id="4"/>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       Бозор иктисодига  утилаётган хозирги шароитда мулкчиликнинг турли шаклларида булган корхоналарда асосий воситалардан фойдаланиш самарадорлигини куйидаги курсаткичлар оркали бахолаш максадга мувофик хисобланади.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 Асосий фондлардан унумли фойдаланишнингш натижаси, авваламбор, ишлаб чикариш хажмининг ошиши хисобланади.  Шунинг учун асосий фондлар  самарадорлигининг умумий курсаткичи ишлаб чикарилган махсулот ва уни ишлаб чикаришда кулланилган асосий фондларнинг узаронисбати асосида тузилиши керак. Бу 1 сумлик асосий фондлар кийматига тугри келадиган махсулот ишлаб  чикариш  курсаткичи -  фондсамарадорлиги хисобланади.  Фонд самарадорлигини Фсам. хисоблаш учун куйидаги формула кулланилади:</w:t>
      </w:r>
    </w:p>
    <w:p w:rsidR="00D607B3" w:rsidRPr="008540E0" w:rsidRDefault="00D607B3" w:rsidP="00D607B3">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Фсам. = ТМ / Ф,</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бунда, ТМ - товар, ялпи еки сотилган махсулот хажми, минг сум;</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Ф -  асосий ишлаб чикариш фондларининг уртача йиллик                 киймати, минг сум.</w:t>
      </w:r>
    </w:p>
    <w:p w:rsidR="00D607B3" w:rsidRPr="008540E0" w:rsidRDefault="00D607B3" w:rsidP="00D607B3">
      <w:pPr>
        <w:pStyle w:val="a5"/>
        <w:spacing w:line="360" w:lineRule="auto"/>
        <w:ind w:firstLine="708"/>
        <w:jc w:val="both"/>
        <w:rPr>
          <w:rFonts w:ascii="Times New Roman" w:hAnsi="Times New Roman"/>
          <w:sz w:val="24"/>
          <w:szCs w:val="24"/>
          <w:lang w:val="ru-RU"/>
        </w:rPr>
      </w:pPr>
      <w:r w:rsidRPr="008540E0">
        <w:rPr>
          <w:rFonts w:ascii="Times New Roman" w:hAnsi="Times New Roman"/>
          <w:sz w:val="24"/>
          <w:szCs w:val="24"/>
          <w:lang w:val="ru-RU"/>
        </w:rPr>
        <w:t>Фонд самарадорлиги - асосий фондлардан фойдаланишнинг мухим курсаткичи. Уни  ошириш бозор шароитида мухим халк хужалик ахамиятга эга.</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Фонд самарадорлигини ошириш омиллари: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техникавий кайта  куроллантириш,  реконструкция  ва  янги корхоналарни куриш натижасида жихозлар унумдорлигини ошириш;</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жихозлар иши сменалик коэффициентини ошириш;</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вакт ва кувватлардан фойдаланишни яхшилаш;</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янги жорий этиладиган кувватларни узлаштиришни  тезлаштириш;</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 янги жорий килинадиган,  реконструкция ва кайта куроллантириладиган корхоналар куввати бирлиги кийматини пасайтириш;</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кул мехнатини машинамехнати билан алмаштириш.</w:t>
      </w:r>
    </w:p>
    <w:p w:rsidR="00D607B3" w:rsidRPr="008540E0" w:rsidRDefault="00D607B3" w:rsidP="00D607B3">
      <w:pPr>
        <w:pStyle w:val="a5"/>
        <w:spacing w:line="360" w:lineRule="auto"/>
        <w:jc w:val="both"/>
        <w:rPr>
          <w:rFonts w:ascii="Times New Roman" w:hAnsi="Times New Roman"/>
          <w:sz w:val="24"/>
          <w:szCs w:val="24"/>
          <w:lang w:val="ru-RU"/>
        </w:rPr>
      </w:pP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 Фонд сигими курсаткичи -  фонд  самарадорлигига  тескари булган курсаткич.  У  хар бир сумлик ишлаб чикариладиган махсулотга тугри келадиган асосий фондларнинг  хиссасини  курсатади. Фонд самарадорлиги  усиш  тенденциясига эга булса,  фонд сигими камайиши керак.</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3. Асосий фондлар билан куролланганлик  коэффициенти.Асосий воситаларнинг кийматининг ишловчилар сонига нисбати билан аникланади.</w:t>
      </w:r>
    </w:p>
    <w:p w:rsidR="00D607B3" w:rsidRPr="008540E0" w:rsidRDefault="00D607B3" w:rsidP="00D607B3">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Фкур=Ф / Ис,</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бунда,  Ис - корхонадаги ишловчилар сони:</w:t>
      </w:r>
    </w:p>
    <w:p w:rsidR="00D607B3" w:rsidRPr="008540E0" w:rsidRDefault="00D607B3" w:rsidP="00D607B3">
      <w:pPr>
        <w:pStyle w:val="a5"/>
        <w:spacing w:line="360" w:lineRule="auto"/>
        <w:jc w:val="both"/>
        <w:rPr>
          <w:rFonts w:ascii="Times New Roman" w:hAnsi="Times New Roman"/>
          <w:sz w:val="24"/>
          <w:szCs w:val="24"/>
          <w:lang w:val="ru-RU"/>
        </w:rPr>
      </w:pP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4. Асосий воситалардан  экстенсив  фойдаланиш  коэффициенти жихозларнинг амалда  ишлаган иш вактининг меъер буйича иш вакти фондига нисбати билан характерланади.</w:t>
      </w:r>
    </w:p>
    <w:p w:rsidR="00D607B3" w:rsidRPr="008540E0" w:rsidRDefault="00D607B3" w:rsidP="00D607B3">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Кэ = Тф / Тн.</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Жихозлардан экстенсив фойдаланиш улрнинг сменалик коэффициенти билан хам характерланади.  У маълум жихоз  турининг  сутка давомида ишлаган станко - сменалар умумий сонини энг катта сменада ишлатилган жихозлар сонига булиш билан аникланади.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Корхона сменалик коэффициентини оширишга харакат килиши керак. Натижада мавжуд жихозлар  сонида  махсулот  ишлаб  чикариш хажми ошади.</w:t>
      </w:r>
    </w:p>
    <w:p w:rsidR="00D607B3" w:rsidRPr="008540E0" w:rsidRDefault="00D607B3" w:rsidP="00D607B3">
      <w:pPr>
        <w:pStyle w:val="a5"/>
        <w:spacing w:line="360" w:lineRule="auto"/>
        <w:jc w:val="both"/>
        <w:rPr>
          <w:rFonts w:ascii="Times New Roman" w:hAnsi="Times New Roman"/>
          <w:sz w:val="24"/>
          <w:szCs w:val="24"/>
          <w:lang w:val="ru-RU"/>
        </w:rPr>
      </w:pP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5. Асосий  воситалардан  интенсив  фойдаланиш  коэффициенти амалда чикарилган махсулот хажмини  жихознинг  максимал  техник норматив унумдорлигига  булинганлигига тенг.</w:t>
      </w:r>
    </w:p>
    <w:p w:rsidR="00D607B3" w:rsidRPr="008540E0" w:rsidRDefault="00D607B3" w:rsidP="00D607B3">
      <w:pPr>
        <w:pStyle w:val="a5"/>
        <w:spacing w:line="360" w:lineRule="auto"/>
        <w:jc w:val="center"/>
        <w:rPr>
          <w:rFonts w:ascii="Times New Roman" w:hAnsi="Times New Roman"/>
          <w:sz w:val="24"/>
          <w:szCs w:val="24"/>
          <w:lang w:val="ru-RU"/>
        </w:rPr>
      </w:pPr>
      <w:r w:rsidRPr="008540E0">
        <w:rPr>
          <w:rFonts w:ascii="Times New Roman" w:hAnsi="Times New Roman"/>
          <w:sz w:val="24"/>
          <w:szCs w:val="24"/>
          <w:lang w:val="ru-RU"/>
        </w:rPr>
        <w:t xml:space="preserve">Ки = Их / </w:t>
      </w:r>
      <w:r w:rsidRPr="008540E0">
        <w:rPr>
          <w:rFonts w:ascii="Times New Roman" w:hAnsi="Times New Roman"/>
          <w:sz w:val="24"/>
          <w:szCs w:val="24"/>
        </w:rPr>
        <w:t>N</w:t>
      </w:r>
      <w:r w:rsidRPr="008540E0">
        <w:rPr>
          <w:rFonts w:ascii="Times New Roman" w:hAnsi="Times New Roman"/>
          <w:sz w:val="24"/>
          <w:szCs w:val="24"/>
          <w:lang w:val="ru-RU"/>
        </w:rPr>
        <w:t>т,</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бунда, Их  - вакт бирлиги ичида жихозда хакикатда ишлаб чикарилган махсулот;</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rPr>
        <w:t>N</w:t>
      </w:r>
      <w:r w:rsidRPr="008540E0">
        <w:rPr>
          <w:rFonts w:ascii="Times New Roman" w:hAnsi="Times New Roman"/>
          <w:sz w:val="24"/>
          <w:szCs w:val="24"/>
          <w:lang w:val="ru-RU"/>
        </w:rPr>
        <w:t>т -  вакт  бирлиги  ичида жихозда техник асосланган махсулот ишлаб чикариш (жихознинг паспорт маълумотлари  асосида аникланади).</w:t>
      </w:r>
    </w:p>
    <w:p w:rsidR="00D607B3" w:rsidRPr="008540E0" w:rsidRDefault="00D607B3" w:rsidP="00D607B3">
      <w:pPr>
        <w:pStyle w:val="a5"/>
        <w:spacing w:line="360" w:lineRule="auto"/>
        <w:jc w:val="both"/>
        <w:rPr>
          <w:rFonts w:ascii="Times New Roman" w:hAnsi="Times New Roman"/>
          <w:sz w:val="24"/>
          <w:szCs w:val="24"/>
          <w:lang w:val="ru-RU"/>
        </w:rPr>
      </w:pPr>
    </w:p>
    <w:p w:rsidR="00D607B3"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r>
      <w:r w:rsidRPr="00C3092B">
        <w:rPr>
          <w:rFonts w:ascii="Times New Roman" w:hAnsi="Times New Roman"/>
          <w:b/>
          <w:sz w:val="24"/>
          <w:szCs w:val="24"/>
          <w:lang w:val="ru-RU"/>
        </w:rPr>
        <w:t>6</w:t>
      </w:r>
      <w:r w:rsidRPr="008540E0">
        <w:rPr>
          <w:rFonts w:ascii="Times New Roman" w:hAnsi="Times New Roman"/>
          <w:sz w:val="24"/>
          <w:szCs w:val="24"/>
          <w:lang w:val="ru-RU"/>
        </w:rPr>
        <w:t>. Жихозлардан фойдаланишнинг интеграл коэффициенти экстенсив фойдаланиш коэффициенти ва интенсив фойдаланиш коэффициенти купайтмалари сифатида  аникланади.  Бу  курсаткич  жихоздан хам вакт буйича ва хам унумдорлик буйича фойдаланиш даражасини  характерлайди.</w:t>
      </w:r>
    </w:p>
    <w:p w:rsidR="00D607B3" w:rsidRPr="008540E0" w:rsidRDefault="00D607B3" w:rsidP="00D607B3">
      <w:pPr>
        <w:pStyle w:val="a7"/>
        <w:spacing w:line="360" w:lineRule="auto"/>
        <w:rPr>
          <w:sz w:val="24"/>
          <w:szCs w:val="24"/>
        </w:rPr>
      </w:pPr>
      <w:bookmarkStart w:id="5" w:name="_Toc130023422"/>
      <w:r w:rsidRPr="008540E0">
        <w:rPr>
          <w:sz w:val="24"/>
          <w:szCs w:val="24"/>
        </w:rPr>
        <w:t>5.      Асосий ишлаб чикариш фондлардан фойдаланишни яхшилаш йуллари.</w:t>
      </w:r>
      <w:bookmarkEnd w:id="5"/>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ab/>
        <w:t>Асосий фондлардан фойдаланиш самарадорлигини ошириш ахамиятини бахолаш мураккаб.  Бу муаммони ечиш жамият учун зарур булган махсулот хажмининг ошишини,  яратилган ишлаб чикариш потенциали кайтимини оширишни ва ахоли эхтиежларининг туларок кондирилишини, махсулот  таннархининг  пасайишини,   рентабелликнинг усишини билдиради.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Асосий фондлардан фойдаланишни яхшилаш уларнинг  айланишини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хам тезлаштиради  ва  уларнинг янгиланишини жадаллаштиради.  Ва нихоят, асосий фондлардан самарали фойдаланиш махсулот сифатини оширишга олиб келади.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Асосий фондларни унумли ишлатиш улардан экстенсив ва интенсив фойдаланиш  омилларини канчалик даражада яхшилашдан боглик. Асосий фондлардан экстенсив фойдаланиш,  бир томондан, календар даврда жорий жихознинг иш вакти ошишини, бошка томондан, маълум жихознинг умумий жихозлар таркибида салмогининг ошишини  такозо этади.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Жихознинг иш вактини купайтиришнинг асосий йуналишлари  куйидагилар:</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жихозларни таъмирлаш хизмати сифатини ошириш  йули  билан смена ичидаги  тухташларни камайтириш ва бартараф этиш,  асосий ишлаб чикаришни уз вактида иш кучи,  хом аше, екилги билан таъминлаш;</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жихозларнинг кун буйи тухташларини  камайтириш,  уларнинг сменалик иш коэффициентини ошириш.</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Асосий фондлар самарадорлигини оширишнинг мухим  йулларидан бири ортикча  жихозлар сонини камайтириш ва урнатилмаган жихозларни тезлик билан ишлаб чикаришга жорий килишдир.</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Асосий фондлардан экстенсив фойдаланиш уз чегараларига эга. Интенсив йулнинг имкониятлари анча катта. Асосий фондлардан интенсив фойдаланишни  ошириш вакт бирлиги ичида жихозларни юклаш даражасини оширишни такозо этади. Жихозларни интенсив юклаш машина ва механизмларни модернизациялаштириш,  мехнат </w:t>
      </w:r>
      <w:r w:rsidRPr="008540E0">
        <w:rPr>
          <w:rFonts w:ascii="Times New Roman" w:hAnsi="Times New Roman"/>
          <w:sz w:val="24"/>
          <w:szCs w:val="24"/>
          <w:lang w:val="ru-RU"/>
        </w:rPr>
        <w:lastRenderedPageBreak/>
        <w:t>куролларини техник такомиллаштириш, ишлаб чикариш технологияларини такомиллаштириш, мехнатни, ишлаб чикаришни ташкил килишни яхшилаш, ишчиларнинг малакаси ва усталигини ошириш оркали эришилади.</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Асосий фондлардан фойдаланиш самарадорлигини оширишнинг яна</w:t>
      </w:r>
    </w:p>
    <w:p w:rsidR="00D607B3" w:rsidRPr="008540E0" w:rsidRDefault="00D607B3" w:rsidP="00D607B3">
      <w:pPr>
        <w:pStyle w:val="a5"/>
        <w:spacing w:line="360" w:lineRule="auto"/>
        <w:jc w:val="both"/>
        <w:rPr>
          <w:rFonts w:ascii="Times New Roman" w:hAnsi="Times New Roman"/>
          <w:sz w:val="24"/>
          <w:szCs w:val="24"/>
          <w:lang w:val="ru-RU"/>
        </w:rPr>
      </w:pPr>
      <w:r w:rsidRPr="008540E0">
        <w:rPr>
          <w:rFonts w:ascii="Times New Roman" w:hAnsi="Times New Roman"/>
          <w:sz w:val="24"/>
          <w:szCs w:val="24"/>
          <w:lang w:val="ru-RU"/>
        </w:rPr>
        <w:t>бир мухим йуналиши уларнинг тузилишини такомиллаштириш хисобланади. Махсулот ишлаб чикариш хажми етакчи цехларда ошиши сабабли, уларнинг умумий асосий фондлар кийматидаги  хиссасини  оширишга харакат  килиш  керак.  Ердамчи цехларни кенгайтириш фонд сигимини оширишга олиб  келади.  Лекин  ердамчи  хужаликларнинг пропорционал  ривожланишини таъминламасдан,  асосий ишлаб чикаришнинг тулик фаолиятини таъминлаб булмайди.</w:t>
      </w:r>
    </w:p>
    <w:p w:rsidR="00D607B3" w:rsidRDefault="00D607B3" w:rsidP="00D607B3">
      <w:pPr>
        <w:pStyle w:val="a5"/>
        <w:spacing w:line="360" w:lineRule="auto"/>
        <w:jc w:val="both"/>
        <w:rPr>
          <w:rFonts w:ascii="Times New Roman" w:hAnsi="Times New Roman"/>
          <w:sz w:val="24"/>
          <w:szCs w:val="24"/>
          <w:lang w:val="ru-RU"/>
        </w:rPr>
      </w:pPr>
    </w:p>
    <w:p w:rsidR="00D607B3" w:rsidRPr="008540E0" w:rsidRDefault="00D607B3" w:rsidP="00D607B3">
      <w:pPr>
        <w:pStyle w:val="a5"/>
        <w:spacing w:line="360" w:lineRule="auto"/>
        <w:jc w:val="both"/>
        <w:rPr>
          <w:rFonts w:ascii="Times New Roman" w:hAnsi="Times New Roman"/>
          <w:sz w:val="24"/>
          <w:szCs w:val="24"/>
          <w:lang w:val="ru-RU"/>
        </w:rPr>
      </w:pPr>
    </w:p>
    <w:p w:rsidR="00D607B3" w:rsidRPr="008540E0" w:rsidRDefault="00D607B3" w:rsidP="00D607B3">
      <w:pPr>
        <w:pStyle w:val="a5"/>
        <w:spacing w:line="360" w:lineRule="auto"/>
        <w:ind w:firstLine="851"/>
        <w:jc w:val="center"/>
        <w:rPr>
          <w:rFonts w:ascii="Times New Roman" w:hAnsi="Times New Roman"/>
          <w:b/>
          <w:sz w:val="24"/>
          <w:szCs w:val="24"/>
          <w:lang w:val="ru-RU"/>
        </w:rPr>
      </w:pPr>
      <w:r w:rsidRPr="008540E0">
        <w:rPr>
          <w:rFonts w:ascii="Times New Roman" w:hAnsi="Times New Roman"/>
          <w:b/>
          <w:sz w:val="24"/>
          <w:szCs w:val="24"/>
          <w:lang w:val="ru-RU"/>
        </w:rPr>
        <w:t>Таянч иборалар:</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фондлар.</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натурал курсаткичи.</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 бахолаш.</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дастлабки киймати.</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уртача йиллик киймати.</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Эскириш коэффициенти.</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Амортизация даражаси.</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Амортизация меъери.</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 самарадорлиги.</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 сигими.</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Фондлар билан куролланганлик коэффициенти.</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Фондлардан интенсив фойдаланиш.</w:t>
      </w:r>
    </w:p>
    <w:p w:rsidR="00D607B3" w:rsidRPr="008540E0" w:rsidRDefault="00D607B3" w:rsidP="00D607B3">
      <w:pPr>
        <w:pStyle w:val="a5"/>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Фондлардан экстенсив фойдаланиш.</w:t>
      </w:r>
    </w:p>
    <w:p w:rsidR="00D607B3" w:rsidRPr="008540E0" w:rsidRDefault="00D607B3" w:rsidP="00D607B3">
      <w:pPr>
        <w:pStyle w:val="a5"/>
        <w:spacing w:line="360" w:lineRule="auto"/>
        <w:ind w:left="851"/>
        <w:jc w:val="both"/>
        <w:rPr>
          <w:rFonts w:ascii="Times New Roman" w:hAnsi="Times New Roman"/>
          <w:sz w:val="24"/>
          <w:szCs w:val="24"/>
          <w:lang w:val="ru-RU"/>
        </w:rPr>
      </w:pPr>
    </w:p>
    <w:p w:rsidR="00D607B3" w:rsidRPr="008540E0" w:rsidRDefault="00D607B3" w:rsidP="00D607B3">
      <w:pPr>
        <w:pStyle w:val="a5"/>
        <w:spacing w:line="360" w:lineRule="auto"/>
        <w:jc w:val="center"/>
        <w:rPr>
          <w:rFonts w:ascii="Times New Roman" w:hAnsi="Times New Roman"/>
          <w:b/>
          <w:sz w:val="24"/>
          <w:szCs w:val="24"/>
          <w:lang w:val="ru-RU"/>
        </w:rPr>
      </w:pPr>
      <w:r w:rsidRPr="008540E0">
        <w:rPr>
          <w:rFonts w:ascii="Times New Roman" w:hAnsi="Times New Roman"/>
          <w:sz w:val="24"/>
          <w:szCs w:val="24"/>
          <w:lang w:val="ru-RU"/>
        </w:rPr>
        <w:t>Н</w:t>
      </w:r>
      <w:r w:rsidRPr="008540E0">
        <w:rPr>
          <w:rFonts w:ascii="Times New Roman" w:hAnsi="Times New Roman"/>
          <w:b/>
          <w:sz w:val="24"/>
          <w:szCs w:val="24"/>
          <w:lang w:val="ru-RU"/>
        </w:rPr>
        <w:t>азорат саволлари:</w:t>
      </w:r>
    </w:p>
    <w:p w:rsidR="00D607B3" w:rsidRPr="008540E0" w:rsidRDefault="00D607B3" w:rsidP="00D607B3">
      <w:pPr>
        <w:pStyle w:val="a5"/>
        <w:spacing w:line="360" w:lineRule="auto"/>
        <w:jc w:val="both"/>
        <w:rPr>
          <w:rFonts w:ascii="Times New Roman" w:hAnsi="Times New Roman"/>
          <w:b/>
          <w:sz w:val="24"/>
          <w:szCs w:val="24"/>
          <w:lang w:val="ru-RU"/>
        </w:rPr>
      </w:pP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Корхоналарнинг асосий воситалари хакида тушунча.</w:t>
      </w: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Асосий фондлар, уларнинг мохияти ва ахамияти.</w:t>
      </w: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натурал курсаткичи.</w:t>
      </w: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Саноат корхоналарида асосий воситаларни бахолаш.</w:t>
      </w: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дастлабки киймати.</w:t>
      </w: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воситаларнинг уртача йиллик киймати.</w:t>
      </w: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Эскириш коэффициенти хакида тушунча.</w:t>
      </w: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Амортизация даражаси.</w:t>
      </w: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Амортизация меъери ва уни хисоблаш усули.</w:t>
      </w: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Асосий фондларнинг самарадорлиги.</w:t>
      </w: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 сигими хакида тушунча.</w:t>
      </w: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Фондлар билан куролланганлик коэффициенти.</w:t>
      </w: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Фондлардан интенсив фойдаланиш хакида тушунча.</w:t>
      </w:r>
    </w:p>
    <w:p w:rsidR="00D607B3" w:rsidRPr="008540E0" w:rsidRDefault="00D607B3" w:rsidP="00D607B3">
      <w:pPr>
        <w:pStyle w:val="a5"/>
        <w:numPr>
          <w:ilvl w:val="0"/>
          <w:numId w:val="2"/>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Фондлардан экстенсив фойдаланиш хакида тушунча.</w:t>
      </w:r>
    </w:p>
    <w:p w:rsidR="00D607B3" w:rsidRPr="008540E0" w:rsidRDefault="00D607B3" w:rsidP="00D607B3">
      <w:pPr>
        <w:spacing w:line="360" w:lineRule="auto"/>
        <w:rPr>
          <w:sz w:val="24"/>
          <w:szCs w:val="24"/>
        </w:rPr>
      </w:pPr>
    </w:p>
    <w:p w:rsidR="00D607B3" w:rsidRDefault="00D607B3" w:rsidP="00D607B3">
      <w:pPr>
        <w:spacing w:line="360" w:lineRule="auto"/>
        <w:rPr>
          <w:sz w:val="24"/>
          <w:szCs w:val="24"/>
        </w:rPr>
      </w:pPr>
    </w:p>
    <w:p w:rsidR="00D607B3" w:rsidRPr="008540E0" w:rsidRDefault="00D607B3" w:rsidP="00D607B3">
      <w:pPr>
        <w:spacing w:line="360" w:lineRule="auto"/>
        <w:rPr>
          <w:sz w:val="24"/>
          <w:szCs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0C5DA5"/>
    <w:multiLevelType w:val="hybridMultilevel"/>
    <w:tmpl w:val="9C143FE4"/>
    <w:lvl w:ilvl="0" w:tplc="C302D6A8">
      <w:start w:val="1"/>
      <w:numFmt w:val="decimal"/>
      <w:lvlText w:val="%1."/>
      <w:lvlJc w:val="left"/>
      <w:pPr>
        <w:tabs>
          <w:tab w:val="num" w:pos="1140"/>
        </w:tabs>
        <w:ind w:left="1140" w:hanging="420"/>
      </w:pPr>
      <w:rPr>
        <w:rFonts w:hint="default"/>
      </w:rPr>
    </w:lvl>
    <w:lvl w:ilvl="1" w:tplc="08430019" w:tentative="1">
      <w:start w:val="1"/>
      <w:numFmt w:val="lowerLetter"/>
      <w:lvlText w:val="%2."/>
      <w:lvlJc w:val="left"/>
      <w:pPr>
        <w:tabs>
          <w:tab w:val="num" w:pos="1800"/>
        </w:tabs>
        <w:ind w:left="1800" w:hanging="360"/>
      </w:pPr>
    </w:lvl>
    <w:lvl w:ilvl="2" w:tplc="0843001B" w:tentative="1">
      <w:start w:val="1"/>
      <w:numFmt w:val="lowerRoman"/>
      <w:lvlText w:val="%3."/>
      <w:lvlJc w:val="right"/>
      <w:pPr>
        <w:tabs>
          <w:tab w:val="num" w:pos="2520"/>
        </w:tabs>
        <w:ind w:left="2520" w:hanging="180"/>
      </w:pPr>
    </w:lvl>
    <w:lvl w:ilvl="3" w:tplc="0843000F" w:tentative="1">
      <w:start w:val="1"/>
      <w:numFmt w:val="decimal"/>
      <w:lvlText w:val="%4."/>
      <w:lvlJc w:val="left"/>
      <w:pPr>
        <w:tabs>
          <w:tab w:val="num" w:pos="3240"/>
        </w:tabs>
        <w:ind w:left="3240" w:hanging="360"/>
      </w:pPr>
    </w:lvl>
    <w:lvl w:ilvl="4" w:tplc="08430019" w:tentative="1">
      <w:start w:val="1"/>
      <w:numFmt w:val="lowerLetter"/>
      <w:lvlText w:val="%5."/>
      <w:lvlJc w:val="left"/>
      <w:pPr>
        <w:tabs>
          <w:tab w:val="num" w:pos="3960"/>
        </w:tabs>
        <w:ind w:left="3960" w:hanging="360"/>
      </w:pPr>
    </w:lvl>
    <w:lvl w:ilvl="5" w:tplc="0843001B" w:tentative="1">
      <w:start w:val="1"/>
      <w:numFmt w:val="lowerRoman"/>
      <w:lvlText w:val="%6."/>
      <w:lvlJc w:val="right"/>
      <w:pPr>
        <w:tabs>
          <w:tab w:val="num" w:pos="4680"/>
        </w:tabs>
        <w:ind w:left="4680" w:hanging="180"/>
      </w:pPr>
    </w:lvl>
    <w:lvl w:ilvl="6" w:tplc="0843000F" w:tentative="1">
      <w:start w:val="1"/>
      <w:numFmt w:val="decimal"/>
      <w:lvlText w:val="%7."/>
      <w:lvlJc w:val="left"/>
      <w:pPr>
        <w:tabs>
          <w:tab w:val="num" w:pos="5400"/>
        </w:tabs>
        <w:ind w:left="5400" w:hanging="360"/>
      </w:pPr>
    </w:lvl>
    <w:lvl w:ilvl="7" w:tplc="08430019" w:tentative="1">
      <w:start w:val="1"/>
      <w:numFmt w:val="lowerLetter"/>
      <w:lvlText w:val="%8."/>
      <w:lvlJc w:val="left"/>
      <w:pPr>
        <w:tabs>
          <w:tab w:val="num" w:pos="6120"/>
        </w:tabs>
        <w:ind w:left="6120" w:hanging="360"/>
      </w:pPr>
    </w:lvl>
    <w:lvl w:ilvl="8" w:tplc="0843001B" w:tentative="1">
      <w:start w:val="1"/>
      <w:numFmt w:val="lowerRoman"/>
      <w:lvlText w:val="%9."/>
      <w:lvlJc w:val="right"/>
      <w:pPr>
        <w:tabs>
          <w:tab w:val="num" w:pos="6840"/>
        </w:tabs>
        <w:ind w:left="6840" w:hanging="180"/>
      </w:pPr>
    </w:lvl>
  </w:abstractNum>
  <w:abstractNum w:abstractNumId="1">
    <w:nsid w:val="5CC82F17"/>
    <w:multiLevelType w:val="singleLevel"/>
    <w:tmpl w:val="9F7E33D8"/>
    <w:lvl w:ilvl="0">
      <w:start w:val="1"/>
      <w:numFmt w:val="decimal"/>
      <w:lvlText w:val="%1."/>
      <w:lvlJc w:val="left"/>
      <w:pPr>
        <w:tabs>
          <w:tab w:val="num" w:pos="1211"/>
        </w:tabs>
        <w:ind w:left="1211" w:hanging="360"/>
      </w:pPr>
      <w:rPr>
        <w:rFonts w:hint="default"/>
      </w:rPr>
    </w:lvl>
  </w:abstractNum>
  <w:abstractNum w:abstractNumId="2">
    <w:nsid w:val="68D1749E"/>
    <w:multiLevelType w:val="singleLevel"/>
    <w:tmpl w:val="34FC173C"/>
    <w:lvl w:ilvl="0">
      <w:start w:val="1"/>
      <w:numFmt w:val="decimal"/>
      <w:lvlText w:val="%1."/>
      <w:lvlJc w:val="left"/>
      <w:pPr>
        <w:tabs>
          <w:tab w:val="num" w:pos="1211"/>
        </w:tabs>
        <w:ind w:left="1211" w:hanging="360"/>
      </w:pPr>
      <w:rPr>
        <w:rFonts w:hint="default"/>
        <w:b/>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7B3"/>
    <w:rsid w:val="00BC068A"/>
    <w:rsid w:val="00D607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7B3"/>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D607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607B3"/>
    <w:rPr>
      <w:sz w:val="28"/>
    </w:rPr>
  </w:style>
  <w:style w:type="character" w:customStyle="1" w:styleId="a4">
    <w:name w:val="Основной текст Знак"/>
    <w:basedOn w:val="a0"/>
    <w:link w:val="a3"/>
    <w:rsid w:val="00D607B3"/>
    <w:rPr>
      <w:rFonts w:ascii="Times New Roman" w:eastAsia="Times New Roman" w:hAnsi="Times New Roman" w:cs="Times New Roman"/>
      <w:sz w:val="28"/>
      <w:szCs w:val="20"/>
      <w:lang w:val="ru-RU" w:eastAsia="uz-Cyrl-UZ"/>
    </w:rPr>
  </w:style>
  <w:style w:type="paragraph" w:styleId="a5">
    <w:name w:val="Plain Text"/>
    <w:basedOn w:val="a"/>
    <w:link w:val="a6"/>
    <w:rsid w:val="00D607B3"/>
    <w:rPr>
      <w:rFonts w:ascii="Courier New" w:hAnsi="Courier New"/>
      <w:lang w:val="en-GB"/>
    </w:rPr>
  </w:style>
  <w:style w:type="character" w:customStyle="1" w:styleId="a6">
    <w:name w:val="Текст Знак"/>
    <w:basedOn w:val="a0"/>
    <w:link w:val="a5"/>
    <w:rsid w:val="00D607B3"/>
    <w:rPr>
      <w:rFonts w:ascii="Courier New" w:eastAsia="Times New Roman" w:hAnsi="Courier New" w:cs="Times New Roman"/>
      <w:sz w:val="20"/>
      <w:szCs w:val="20"/>
      <w:lang w:val="en-GB" w:eastAsia="uz-Cyrl-UZ"/>
    </w:rPr>
  </w:style>
  <w:style w:type="paragraph" w:customStyle="1" w:styleId="a7">
    <w:name w:val="ф"/>
    <w:basedOn w:val="1"/>
    <w:rsid w:val="00D607B3"/>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D607B3"/>
    <w:rPr>
      <w:rFonts w:asciiTheme="majorHAnsi" w:eastAsiaTheme="majorEastAsia" w:hAnsiTheme="majorHAnsi" w:cstheme="majorBidi"/>
      <w:b/>
      <w:bCs/>
      <w:color w:val="365F91" w:themeColor="accent1" w:themeShade="BF"/>
      <w:sz w:val="28"/>
      <w:szCs w:val="28"/>
      <w:lang w:val="ru-RU"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07B3"/>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D607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607B3"/>
    <w:rPr>
      <w:sz w:val="28"/>
    </w:rPr>
  </w:style>
  <w:style w:type="character" w:customStyle="1" w:styleId="a4">
    <w:name w:val="Основной текст Знак"/>
    <w:basedOn w:val="a0"/>
    <w:link w:val="a3"/>
    <w:rsid w:val="00D607B3"/>
    <w:rPr>
      <w:rFonts w:ascii="Times New Roman" w:eastAsia="Times New Roman" w:hAnsi="Times New Roman" w:cs="Times New Roman"/>
      <w:sz w:val="28"/>
      <w:szCs w:val="20"/>
      <w:lang w:val="ru-RU" w:eastAsia="uz-Cyrl-UZ"/>
    </w:rPr>
  </w:style>
  <w:style w:type="paragraph" w:styleId="a5">
    <w:name w:val="Plain Text"/>
    <w:basedOn w:val="a"/>
    <w:link w:val="a6"/>
    <w:rsid w:val="00D607B3"/>
    <w:rPr>
      <w:rFonts w:ascii="Courier New" w:hAnsi="Courier New"/>
      <w:lang w:val="en-GB"/>
    </w:rPr>
  </w:style>
  <w:style w:type="character" w:customStyle="1" w:styleId="a6">
    <w:name w:val="Текст Знак"/>
    <w:basedOn w:val="a0"/>
    <w:link w:val="a5"/>
    <w:rsid w:val="00D607B3"/>
    <w:rPr>
      <w:rFonts w:ascii="Courier New" w:eastAsia="Times New Roman" w:hAnsi="Courier New" w:cs="Times New Roman"/>
      <w:sz w:val="20"/>
      <w:szCs w:val="20"/>
      <w:lang w:val="en-GB" w:eastAsia="uz-Cyrl-UZ"/>
    </w:rPr>
  </w:style>
  <w:style w:type="paragraph" w:customStyle="1" w:styleId="a7">
    <w:name w:val="ф"/>
    <w:basedOn w:val="1"/>
    <w:rsid w:val="00D607B3"/>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D607B3"/>
    <w:rPr>
      <w:rFonts w:asciiTheme="majorHAnsi" w:eastAsiaTheme="majorEastAsia" w:hAnsiTheme="majorHAnsi" w:cstheme="majorBidi"/>
      <w:b/>
      <w:bCs/>
      <w:color w:val="365F91" w:themeColor="accent1" w:themeShade="BF"/>
      <w:sz w:val="28"/>
      <w:szCs w:val="28"/>
      <w:lang w:val="ru-RU"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3533</Words>
  <Characters>20143</Characters>
  <Application>Microsoft Office Word</Application>
  <DocSecurity>0</DocSecurity>
  <Lines>167</Lines>
  <Paragraphs>47</Paragraphs>
  <ScaleCrop>false</ScaleCrop>
  <Company>Home</Company>
  <LinksUpToDate>false</LinksUpToDate>
  <CharactersWithSpaces>23629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2012-11-06T04:11:00Z</dcterms:created>
  <dcterms:modified xsi:type="dcterms:W3CDTF">2012-11-06T04:12:00Z</dcterms:modified>
</cp:coreProperties>
</file>